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441F7" w14:textId="77777777" w:rsidR="0037487F" w:rsidRDefault="0037487F" w:rsidP="00414FE9">
      <w:pPr>
        <w:jc w:val="center"/>
        <w:rPr>
          <w:b/>
          <w:sz w:val="20"/>
          <w:szCs w:val="20"/>
        </w:rPr>
      </w:pPr>
    </w:p>
    <w:p w14:paraId="74236AE8" w14:textId="77777777" w:rsidR="0037487F" w:rsidRDefault="0037487F" w:rsidP="00414FE9">
      <w:pPr>
        <w:jc w:val="center"/>
        <w:rPr>
          <w:b/>
          <w:sz w:val="20"/>
          <w:szCs w:val="20"/>
        </w:rPr>
      </w:pPr>
    </w:p>
    <w:p w14:paraId="0A0D7B0E" w14:textId="7FAC15F1" w:rsidR="009D0AD2" w:rsidRPr="00FF186B" w:rsidRDefault="0037487F" w:rsidP="00414FE9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07D2B3AB" wp14:editId="0FFB66A7">
            <wp:extent cx="4630871" cy="7712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G-logo-ur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244" cy="77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67BF0" w14:textId="77777777" w:rsidR="00414FE9" w:rsidRPr="00FF186B" w:rsidRDefault="00414FE9" w:rsidP="00414FE9">
      <w:pPr>
        <w:jc w:val="center"/>
        <w:rPr>
          <w:b/>
          <w:sz w:val="20"/>
          <w:szCs w:val="20"/>
        </w:rPr>
      </w:pPr>
      <w:r w:rsidRPr="00FF186B">
        <w:rPr>
          <w:b/>
          <w:sz w:val="20"/>
          <w:szCs w:val="20"/>
        </w:rPr>
        <w:t>AD RATE SHEET</w:t>
      </w:r>
    </w:p>
    <w:p w14:paraId="3F3D7457" w14:textId="77777777" w:rsidR="00414FE9" w:rsidRPr="00FF186B" w:rsidRDefault="00414FE9" w:rsidP="00414FE9">
      <w:pPr>
        <w:jc w:val="center"/>
        <w:rPr>
          <w:b/>
          <w:sz w:val="20"/>
          <w:szCs w:val="20"/>
        </w:rPr>
      </w:pPr>
      <w:r w:rsidRPr="00FF186B">
        <w:rPr>
          <w:b/>
          <w:sz w:val="20"/>
          <w:szCs w:val="20"/>
        </w:rPr>
        <w:t>EFFECTIVE 12/01/2016</w:t>
      </w:r>
    </w:p>
    <w:p w14:paraId="33A4F264" w14:textId="77777777" w:rsidR="00414FE9" w:rsidRPr="00FF186B" w:rsidRDefault="00414FE9" w:rsidP="00414FE9">
      <w:pPr>
        <w:rPr>
          <w:sz w:val="20"/>
          <w:szCs w:val="20"/>
        </w:rPr>
      </w:pPr>
    </w:p>
    <w:p w14:paraId="59F3B66D" w14:textId="77777777" w:rsidR="00414FE9" w:rsidRPr="00FF186B" w:rsidRDefault="00414FE9" w:rsidP="00414FE9">
      <w:pPr>
        <w:rPr>
          <w:b/>
          <w:sz w:val="20"/>
          <w:szCs w:val="20"/>
          <w:u w:val="single"/>
        </w:rPr>
      </w:pPr>
      <w:r w:rsidRPr="00FF186B">
        <w:rPr>
          <w:b/>
          <w:sz w:val="20"/>
          <w:szCs w:val="20"/>
          <w:u w:val="single"/>
        </w:rPr>
        <w:t>HEADER ADS:</w:t>
      </w:r>
    </w:p>
    <w:p w14:paraId="75AA541A" w14:textId="77777777" w:rsidR="00414FE9" w:rsidRPr="00FF186B" w:rsidRDefault="00414FE9" w:rsidP="00414F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186B">
        <w:rPr>
          <w:sz w:val="20"/>
          <w:szCs w:val="20"/>
        </w:rPr>
        <w:t>Our</w:t>
      </w:r>
      <w:r w:rsidR="0056182D" w:rsidRPr="00FF186B">
        <w:rPr>
          <w:sz w:val="20"/>
          <w:szCs w:val="20"/>
        </w:rPr>
        <w:t xml:space="preserve"> most prominent</w:t>
      </w:r>
      <w:r w:rsidRPr="00FF186B">
        <w:rPr>
          <w:sz w:val="20"/>
          <w:szCs w:val="20"/>
        </w:rPr>
        <w:t xml:space="preserve"> ad spot, the Header Ad is seen at the top of each page whether viewing on a computer or a smartphone.</w:t>
      </w:r>
    </w:p>
    <w:p w14:paraId="226967DA" w14:textId="77777777" w:rsidR="00414FE9" w:rsidRPr="00FF186B" w:rsidRDefault="00414FE9" w:rsidP="00414F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186B">
        <w:rPr>
          <w:sz w:val="20"/>
          <w:szCs w:val="20"/>
        </w:rPr>
        <w:t>May rotate with up to 10 other advertisers.</w:t>
      </w:r>
    </w:p>
    <w:p w14:paraId="40C1DA28" w14:textId="77777777" w:rsidR="00414FE9" w:rsidRPr="00FF186B" w:rsidRDefault="00414FE9" w:rsidP="00414F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186B">
        <w:rPr>
          <w:sz w:val="20"/>
          <w:szCs w:val="20"/>
        </w:rPr>
        <w:t>Size 474x82 in jpeg format.</w:t>
      </w:r>
    </w:p>
    <w:p w14:paraId="67DB00B4" w14:textId="77777777" w:rsidR="0056182D" w:rsidRPr="00FF186B" w:rsidRDefault="0056182D" w:rsidP="0056182D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FF186B">
        <w:rPr>
          <w:b/>
          <w:i/>
          <w:sz w:val="20"/>
          <w:szCs w:val="20"/>
        </w:rPr>
        <w:t>$450 per month</w:t>
      </w:r>
    </w:p>
    <w:p w14:paraId="57B6E0DE" w14:textId="77777777" w:rsidR="0056182D" w:rsidRPr="0037487F" w:rsidRDefault="0056182D" w:rsidP="0037487F">
      <w:pPr>
        <w:ind w:left="360"/>
        <w:rPr>
          <w:b/>
          <w:i/>
          <w:sz w:val="20"/>
          <w:szCs w:val="20"/>
        </w:rPr>
      </w:pPr>
    </w:p>
    <w:p w14:paraId="1DDD7892" w14:textId="77777777" w:rsidR="0056182D" w:rsidRPr="00FF186B" w:rsidRDefault="0056182D" w:rsidP="0056182D">
      <w:pPr>
        <w:rPr>
          <w:b/>
          <w:sz w:val="20"/>
          <w:szCs w:val="20"/>
          <w:u w:val="single"/>
        </w:rPr>
      </w:pPr>
      <w:r w:rsidRPr="00FF186B">
        <w:rPr>
          <w:b/>
          <w:sz w:val="20"/>
          <w:szCs w:val="20"/>
          <w:u w:val="single"/>
        </w:rPr>
        <w:t>SUB-HEADER ADS:</w:t>
      </w:r>
    </w:p>
    <w:p w14:paraId="54673D4C" w14:textId="77777777" w:rsidR="0056182D" w:rsidRPr="00FF186B" w:rsidRDefault="0056182D" w:rsidP="005618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186B">
        <w:rPr>
          <w:sz w:val="20"/>
          <w:szCs w:val="20"/>
        </w:rPr>
        <w:t>The Sub-Header is a great ad spot because it is also at the top of each page, slightly below the Header</w:t>
      </w:r>
      <w:r w:rsidR="00D537DA" w:rsidRPr="00FF186B">
        <w:rPr>
          <w:sz w:val="20"/>
          <w:szCs w:val="20"/>
        </w:rPr>
        <w:t>.</w:t>
      </w:r>
      <w:r w:rsidRPr="00FF186B">
        <w:rPr>
          <w:sz w:val="20"/>
          <w:szCs w:val="20"/>
        </w:rPr>
        <w:t xml:space="preserve"> It is seen at the top of the page whether viewing on a computer or a smartphone.</w:t>
      </w:r>
    </w:p>
    <w:p w14:paraId="17A778A9" w14:textId="77777777" w:rsidR="00D537DA" w:rsidRPr="00FF186B" w:rsidRDefault="00D537DA" w:rsidP="005618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186B">
        <w:rPr>
          <w:sz w:val="20"/>
          <w:szCs w:val="20"/>
        </w:rPr>
        <w:t>Does NOT rotate with other advertisers.</w:t>
      </w:r>
    </w:p>
    <w:p w14:paraId="0ECC9C07" w14:textId="77777777" w:rsidR="0056182D" w:rsidRPr="00FF186B" w:rsidRDefault="0056182D" w:rsidP="005618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186B">
        <w:rPr>
          <w:sz w:val="20"/>
          <w:szCs w:val="20"/>
        </w:rPr>
        <w:t>Size 468x90 in either jpeg or rotating gif format.</w:t>
      </w:r>
    </w:p>
    <w:p w14:paraId="5A8A6799" w14:textId="77777777" w:rsidR="0056182D" w:rsidRPr="00FF186B" w:rsidRDefault="0056182D" w:rsidP="0056182D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FF186B">
        <w:rPr>
          <w:b/>
          <w:i/>
          <w:sz w:val="20"/>
          <w:szCs w:val="20"/>
        </w:rPr>
        <w:t>$350 per month</w:t>
      </w:r>
    </w:p>
    <w:p w14:paraId="0AB5351F" w14:textId="77777777" w:rsidR="0056182D" w:rsidRPr="00FF186B" w:rsidRDefault="0056182D" w:rsidP="0056182D">
      <w:pPr>
        <w:rPr>
          <w:b/>
          <w:i/>
          <w:sz w:val="20"/>
          <w:szCs w:val="20"/>
        </w:rPr>
      </w:pPr>
    </w:p>
    <w:p w14:paraId="64C3A640" w14:textId="77777777" w:rsidR="0056182D" w:rsidRPr="00FF186B" w:rsidRDefault="0056182D" w:rsidP="0056182D">
      <w:pPr>
        <w:rPr>
          <w:b/>
          <w:sz w:val="20"/>
          <w:szCs w:val="20"/>
          <w:u w:val="single"/>
        </w:rPr>
      </w:pPr>
      <w:r w:rsidRPr="00FF186B">
        <w:rPr>
          <w:b/>
          <w:sz w:val="20"/>
          <w:szCs w:val="20"/>
          <w:u w:val="single"/>
        </w:rPr>
        <w:t>BOX ADS:</w:t>
      </w:r>
    </w:p>
    <w:p w14:paraId="40CDC3BC" w14:textId="77777777" w:rsidR="0056182D" w:rsidRPr="00FF186B" w:rsidRDefault="0056182D" w:rsidP="00D537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186B">
        <w:rPr>
          <w:sz w:val="20"/>
          <w:szCs w:val="20"/>
        </w:rPr>
        <w:t xml:space="preserve">Box ads are a great option </w:t>
      </w:r>
      <w:r w:rsidR="00D537DA" w:rsidRPr="00FF186B">
        <w:rPr>
          <w:sz w:val="20"/>
          <w:szCs w:val="20"/>
        </w:rPr>
        <w:t>as they receive a high number of views at a lower price point.  These ads are seen on the right side of each page when viewing on a computer and below the articles when viewing on a smartphone.</w:t>
      </w:r>
    </w:p>
    <w:p w14:paraId="30DADF03" w14:textId="77777777" w:rsidR="00D537DA" w:rsidRPr="00FF186B" w:rsidRDefault="00D537DA" w:rsidP="00D537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186B">
        <w:rPr>
          <w:sz w:val="20"/>
          <w:szCs w:val="20"/>
        </w:rPr>
        <w:t>Does not rotate with other advertisers.</w:t>
      </w:r>
    </w:p>
    <w:p w14:paraId="57AA3627" w14:textId="77777777" w:rsidR="00D537DA" w:rsidRPr="00FF186B" w:rsidRDefault="00D537DA" w:rsidP="00D537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186B">
        <w:rPr>
          <w:sz w:val="20"/>
          <w:szCs w:val="20"/>
        </w:rPr>
        <w:t>Size 300x250 in jpeg or gif format.</w:t>
      </w:r>
    </w:p>
    <w:p w14:paraId="37EC5B9F" w14:textId="77777777" w:rsidR="00D537DA" w:rsidRPr="00FF186B" w:rsidRDefault="00D537DA" w:rsidP="00D537DA">
      <w:pPr>
        <w:pStyle w:val="ListParagraph"/>
        <w:numPr>
          <w:ilvl w:val="0"/>
          <w:numId w:val="1"/>
        </w:numPr>
        <w:rPr>
          <w:b/>
          <w:i/>
          <w:sz w:val="20"/>
          <w:szCs w:val="20"/>
        </w:rPr>
      </w:pPr>
      <w:r w:rsidRPr="00FF186B">
        <w:rPr>
          <w:b/>
          <w:i/>
          <w:sz w:val="20"/>
          <w:szCs w:val="20"/>
        </w:rPr>
        <w:t>$250 per month</w:t>
      </w:r>
    </w:p>
    <w:p w14:paraId="0183BA5B" w14:textId="77777777" w:rsidR="00D537DA" w:rsidRPr="00FF186B" w:rsidRDefault="00D537DA" w:rsidP="00D537DA">
      <w:pPr>
        <w:rPr>
          <w:b/>
          <w:i/>
          <w:sz w:val="20"/>
          <w:szCs w:val="20"/>
        </w:rPr>
      </w:pPr>
    </w:p>
    <w:p w14:paraId="3590F57F" w14:textId="77777777" w:rsidR="001041A5" w:rsidRPr="00FF186B" w:rsidRDefault="001041A5" w:rsidP="001041A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F186B">
        <w:rPr>
          <w:b/>
          <w:sz w:val="20"/>
          <w:szCs w:val="20"/>
          <w:u w:val="single"/>
        </w:rPr>
        <w:t>IN-STORY ADS:</w:t>
      </w:r>
      <w:r w:rsidRPr="00FF186B">
        <w:rPr>
          <w:sz w:val="20"/>
          <w:szCs w:val="20"/>
        </w:rPr>
        <w:t xml:space="preserve"> </w:t>
      </w:r>
    </w:p>
    <w:p w14:paraId="68E1CD91" w14:textId="07DBA2C2" w:rsidR="001041A5" w:rsidRPr="0037487F" w:rsidRDefault="001041A5" w:rsidP="003748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FF186B">
        <w:rPr>
          <w:b/>
          <w:sz w:val="20"/>
          <w:szCs w:val="20"/>
        </w:rPr>
        <w:t>INSIDE AD:</w:t>
      </w:r>
      <w:r w:rsidRPr="00FF186B">
        <w:rPr>
          <w:sz w:val="20"/>
          <w:szCs w:val="20"/>
        </w:rPr>
        <w:t xml:space="preserve"> </w:t>
      </w:r>
      <w:r w:rsidRPr="0037487F">
        <w:rPr>
          <w:sz w:val="20"/>
          <w:szCs w:val="20"/>
        </w:rPr>
        <w:t>The first "In-Story Ad" is called the "Inside Ad" and appears in a story after the fourth paragraph. </w:t>
      </w:r>
      <w:r w:rsidRPr="0037487F">
        <w:rPr>
          <w:b/>
          <w:i/>
          <w:sz w:val="20"/>
          <w:szCs w:val="20"/>
        </w:rPr>
        <w:t>$250 per month</w:t>
      </w:r>
    </w:p>
    <w:p w14:paraId="399819A7" w14:textId="77777777" w:rsidR="001041A5" w:rsidRPr="00FF186B" w:rsidRDefault="001041A5" w:rsidP="001041A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ACB6007" w14:textId="090D95E0" w:rsidR="001041A5" w:rsidRPr="0037487F" w:rsidRDefault="001041A5" w:rsidP="003748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FF186B">
        <w:rPr>
          <w:b/>
          <w:sz w:val="20"/>
          <w:szCs w:val="20"/>
        </w:rPr>
        <w:t xml:space="preserve">BELOW CONTENT AD: </w:t>
      </w:r>
      <w:r w:rsidRPr="0037487F">
        <w:rPr>
          <w:sz w:val="20"/>
          <w:szCs w:val="20"/>
        </w:rPr>
        <w:t>The second "In-Story Ad" is called the "Below Content" Ad and appears at the end of the story. </w:t>
      </w:r>
      <w:r w:rsidRPr="0037487F">
        <w:rPr>
          <w:b/>
          <w:i/>
          <w:sz w:val="20"/>
          <w:szCs w:val="20"/>
        </w:rPr>
        <w:t>$200 per month</w:t>
      </w:r>
    </w:p>
    <w:p w14:paraId="572FBD3D" w14:textId="77777777" w:rsidR="001041A5" w:rsidRPr="00FF186B" w:rsidRDefault="001041A5" w:rsidP="001041A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58072C6" w14:textId="146EC145" w:rsidR="001041A5" w:rsidRPr="0037487F" w:rsidRDefault="001041A5" w:rsidP="003748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FF186B">
        <w:rPr>
          <w:b/>
          <w:sz w:val="20"/>
          <w:szCs w:val="20"/>
        </w:rPr>
        <w:t xml:space="preserve">BEFORE COMMENTS AD: </w:t>
      </w:r>
      <w:r w:rsidRPr="0037487F">
        <w:rPr>
          <w:sz w:val="20"/>
          <w:szCs w:val="20"/>
        </w:rPr>
        <w:t>The third "In-Story Ad" is called the "Before Comments Ad and appears before the comment section on each story. </w:t>
      </w:r>
      <w:r w:rsidRPr="0037487F">
        <w:rPr>
          <w:b/>
          <w:i/>
          <w:sz w:val="20"/>
          <w:szCs w:val="20"/>
        </w:rPr>
        <w:t>$150 per month</w:t>
      </w:r>
    </w:p>
    <w:p w14:paraId="0BC00FD7" w14:textId="77777777" w:rsidR="001041A5" w:rsidRPr="00FF186B" w:rsidRDefault="001041A5" w:rsidP="001041A5">
      <w:pPr>
        <w:rPr>
          <w:sz w:val="20"/>
          <w:szCs w:val="20"/>
        </w:rPr>
      </w:pPr>
    </w:p>
    <w:p w14:paraId="3F33ACC2" w14:textId="5BB0EC99" w:rsidR="00FF186B" w:rsidRPr="00FF186B" w:rsidRDefault="00FF186B" w:rsidP="001041A5">
      <w:pPr>
        <w:rPr>
          <w:b/>
          <w:sz w:val="20"/>
          <w:szCs w:val="20"/>
          <w:u w:val="single"/>
        </w:rPr>
      </w:pPr>
      <w:r w:rsidRPr="00FF186B">
        <w:rPr>
          <w:b/>
          <w:sz w:val="20"/>
          <w:szCs w:val="20"/>
          <w:u w:val="single"/>
        </w:rPr>
        <w:t>BONUS:</w:t>
      </w:r>
    </w:p>
    <w:p w14:paraId="4882C448" w14:textId="5C512D85" w:rsidR="00FF186B" w:rsidRPr="00FF186B" w:rsidRDefault="00FF186B" w:rsidP="001041A5">
      <w:pPr>
        <w:rPr>
          <w:sz w:val="20"/>
          <w:szCs w:val="20"/>
        </w:rPr>
      </w:pPr>
      <w:r w:rsidRPr="00FF186B">
        <w:rPr>
          <w:sz w:val="20"/>
          <w:szCs w:val="20"/>
        </w:rPr>
        <w:t xml:space="preserve">We offer our paying advertisers the opportunity to publish blog-type content on The Village Green for no extra charge.  This allows us to further inform our readers with information they would like to see while granting advertisers additional exposure. </w:t>
      </w:r>
    </w:p>
    <w:p w14:paraId="3C77519D" w14:textId="77777777" w:rsidR="00FF186B" w:rsidRPr="00FF186B" w:rsidRDefault="00FF186B" w:rsidP="001041A5">
      <w:pPr>
        <w:rPr>
          <w:b/>
          <w:sz w:val="20"/>
          <w:szCs w:val="20"/>
          <w:u w:val="single"/>
        </w:rPr>
      </w:pPr>
    </w:p>
    <w:p w14:paraId="7961BEA7" w14:textId="52E43B6B" w:rsidR="00FF186B" w:rsidRPr="00FF186B" w:rsidRDefault="00FF186B" w:rsidP="001041A5">
      <w:pPr>
        <w:rPr>
          <w:b/>
          <w:sz w:val="20"/>
          <w:szCs w:val="20"/>
          <w:u w:val="single"/>
        </w:rPr>
      </w:pPr>
      <w:r w:rsidRPr="00FF186B">
        <w:rPr>
          <w:b/>
          <w:sz w:val="20"/>
          <w:szCs w:val="20"/>
          <w:u w:val="single"/>
        </w:rPr>
        <w:t>NOTE THE FOLLOWING:</w:t>
      </w:r>
    </w:p>
    <w:p w14:paraId="35DBF8CA" w14:textId="601AEAF8" w:rsidR="00FF186B" w:rsidRPr="00FF186B" w:rsidRDefault="00FF186B" w:rsidP="00FF18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186B">
        <w:rPr>
          <w:sz w:val="20"/>
          <w:szCs w:val="20"/>
        </w:rPr>
        <w:t xml:space="preserve">We only require a </w:t>
      </w:r>
      <w:proofErr w:type="gramStart"/>
      <w:r w:rsidRPr="00FF186B">
        <w:rPr>
          <w:sz w:val="20"/>
          <w:szCs w:val="20"/>
        </w:rPr>
        <w:t>3 month</w:t>
      </w:r>
      <w:proofErr w:type="gramEnd"/>
      <w:r w:rsidRPr="00FF186B">
        <w:rPr>
          <w:sz w:val="20"/>
          <w:szCs w:val="20"/>
        </w:rPr>
        <w:t xml:space="preserve"> minimum.</w:t>
      </w:r>
    </w:p>
    <w:p w14:paraId="18C85024" w14:textId="03B51D04" w:rsidR="00FF186B" w:rsidRPr="00FF186B" w:rsidRDefault="00FF186B" w:rsidP="00FF18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186B">
        <w:rPr>
          <w:sz w:val="20"/>
          <w:szCs w:val="20"/>
        </w:rPr>
        <w:t xml:space="preserve">You may change your ad as often as you’d like – </w:t>
      </w:r>
      <w:r w:rsidRPr="00FF186B">
        <w:rPr>
          <w:b/>
          <w:i/>
          <w:sz w:val="20"/>
          <w:szCs w:val="20"/>
        </w:rPr>
        <w:t>for no extra charge.</w:t>
      </w:r>
    </w:p>
    <w:p w14:paraId="41C02458" w14:textId="5626CBAA" w:rsidR="00FF186B" w:rsidRPr="00FF186B" w:rsidRDefault="00FF186B" w:rsidP="00FF18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186B">
        <w:rPr>
          <w:sz w:val="20"/>
          <w:szCs w:val="20"/>
        </w:rPr>
        <w:t>Your ad will be linked to the URL of your choosing.</w:t>
      </w:r>
    </w:p>
    <w:p w14:paraId="033F10D9" w14:textId="65268FB8" w:rsidR="00FF186B" w:rsidRPr="00FF186B" w:rsidRDefault="00FF186B" w:rsidP="00FF18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186B">
        <w:rPr>
          <w:sz w:val="20"/>
          <w:szCs w:val="20"/>
        </w:rPr>
        <w:t>We can provide metrics regarding views, hovers, click-</w:t>
      </w:r>
      <w:proofErr w:type="spellStart"/>
      <w:r w:rsidRPr="00FF186B">
        <w:rPr>
          <w:sz w:val="20"/>
          <w:szCs w:val="20"/>
        </w:rPr>
        <w:t>throughs</w:t>
      </w:r>
      <w:proofErr w:type="spellEnd"/>
      <w:r w:rsidRPr="00FF186B">
        <w:rPr>
          <w:sz w:val="20"/>
          <w:szCs w:val="20"/>
        </w:rPr>
        <w:t>, basic demographics, upon request.</w:t>
      </w:r>
    </w:p>
    <w:p w14:paraId="29600EDA" w14:textId="13646D79" w:rsidR="00FF186B" w:rsidRPr="00FF186B" w:rsidRDefault="00FF186B" w:rsidP="00FF18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186B">
        <w:rPr>
          <w:sz w:val="20"/>
          <w:szCs w:val="20"/>
        </w:rPr>
        <w:t>We are happy to offer a 5% discount for 6 months paid upfront and a 10% discount for 12 months paid upfront.</w:t>
      </w:r>
    </w:p>
    <w:p w14:paraId="0EC87674" w14:textId="08FF24CE" w:rsidR="00FF186B" w:rsidRPr="00FF186B" w:rsidRDefault="00FF186B" w:rsidP="00FF18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F186B">
        <w:rPr>
          <w:sz w:val="20"/>
          <w:szCs w:val="20"/>
        </w:rPr>
        <w:t xml:space="preserve">We prefer payment by check but will accept a credit card for an additional 3% fee to cover </w:t>
      </w:r>
      <w:bookmarkStart w:id="0" w:name="_GoBack"/>
      <w:bookmarkEnd w:id="0"/>
      <w:r w:rsidRPr="00FF186B">
        <w:rPr>
          <w:sz w:val="20"/>
          <w:szCs w:val="20"/>
        </w:rPr>
        <w:t>the cost of processing.</w:t>
      </w:r>
    </w:p>
    <w:sectPr w:rsidR="00FF186B" w:rsidRPr="00FF186B" w:rsidSect="0037487F">
      <w:pgSz w:w="12240" w:h="15840"/>
      <w:pgMar w:top="1008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B10"/>
    <w:multiLevelType w:val="hybridMultilevel"/>
    <w:tmpl w:val="9DC64B96"/>
    <w:lvl w:ilvl="0" w:tplc="3D5E9C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04584"/>
    <w:multiLevelType w:val="hybridMultilevel"/>
    <w:tmpl w:val="969C4B46"/>
    <w:lvl w:ilvl="0" w:tplc="6A943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2B4C0D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E9"/>
    <w:rsid w:val="001041A5"/>
    <w:rsid w:val="0037487F"/>
    <w:rsid w:val="00414FE9"/>
    <w:rsid w:val="0056182D"/>
    <w:rsid w:val="009D0AD2"/>
    <w:rsid w:val="00D537DA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4048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8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7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8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7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309</Words>
  <Characters>1763</Characters>
  <Application>Microsoft Macintosh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Teitelbaum</dc:creator>
  <cp:keywords/>
  <dc:description/>
  <cp:lastModifiedBy>Mary Barr Mann</cp:lastModifiedBy>
  <cp:revision>5</cp:revision>
  <dcterms:created xsi:type="dcterms:W3CDTF">2016-12-01T03:35:00Z</dcterms:created>
  <dcterms:modified xsi:type="dcterms:W3CDTF">2016-12-05T16:30:00Z</dcterms:modified>
</cp:coreProperties>
</file>