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4F76" w14:textId="77777777" w:rsidR="00166DDC" w:rsidRDefault="00166DDC" w:rsidP="00A57C29">
      <w:pPr>
        <w:rPr>
          <w:rFonts w:ascii="Tahoma" w:hAnsi="Tahoma" w:cs="Tahoma"/>
          <w:color w:val="1F497D" w:themeColor="text2"/>
          <w:sz w:val="28"/>
          <w:szCs w:val="28"/>
        </w:rPr>
      </w:pPr>
    </w:p>
    <w:p w14:paraId="6EF4969A" w14:textId="55DC878E" w:rsidR="002E578D" w:rsidRDefault="002E578D" w:rsidP="002E578D">
      <w:pPr>
        <w:jc w:val="center"/>
        <w:rPr>
          <w:rFonts w:ascii="Tahoma" w:hAnsi="Tahoma" w:cs="Tahoma"/>
          <w:b/>
          <w:sz w:val="28"/>
        </w:rPr>
      </w:pPr>
      <w:r w:rsidRPr="002E578D">
        <w:rPr>
          <w:rFonts w:ascii="Tahoma" w:hAnsi="Tahoma" w:cs="Tahoma"/>
          <w:b/>
          <w:sz w:val="28"/>
        </w:rPr>
        <w:t xml:space="preserve">Impact100 Essex Kicks-Off </w:t>
      </w:r>
      <w:r w:rsidR="00A211AC">
        <w:rPr>
          <w:rFonts w:ascii="Tahoma" w:hAnsi="Tahoma" w:cs="Tahoma"/>
          <w:b/>
          <w:sz w:val="28"/>
        </w:rPr>
        <w:t>2020 Grant Cycle</w:t>
      </w:r>
    </w:p>
    <w:p w14:paraId="020A4EE3" w14:textId="77777777" w:rsidR="002E578D" w:rsidRPr="002E578D" w:rsidRDefault="002E578D" w:rsidP="002E578D">
      <w:pPr>
        <w:jc w:val="center"/>
        <w:rPr>
          <w:rFonts w:ascii="Tahoma" w:hAnsi="Tahoma" w:cs="Tahoma"/>
          <w:b/>
          <w:sz w:val="28"/>
        </w:rPr>
      </w:pPr>
    </w:p>
    <w:p w14:paraId="3842814A" w14:textId="0FCA3E5B" w:rsidR="002E578D" w:rsidRPr="002E578D" w:rsidRDefault="007A14F7" w:rsidP="002E578D">
      <w:pPr>
        <w:jc w:val="center"/>
        <w:rPr>
          <w:rFonts w:ascii="Tahoma" w:hAnsi="Tahoma" w:cs="Tahoma"/>
          <w:b/>
          <w:i/>
          <w:iCs/>
          <w:szCs w:val="22"/>
        </w:rPr>
      </w:pPr>
      <w:r>
        <w:rPr>
          <w:rFonts w:ascii="Tahoma" w:hAnsi="Tahoma" w:cs="Tahoma"/>
          <w:b/>
          <w:i/>
          <w:iCs/>
          <w:szCs w:val="22"/>
        </w:rPr>
        <w:t xml:space="preserve">Announces </w:t>
      </w:r>
      <w:r w:rsidR="002E578D" w:rsidRPr="002E578D">
        <w:rPr>
          <w:rFonts w:ascii="Tahoma" w:hAnsi="Tahoma" w:cs="Tahoma"/>
          <w:b/>
          <w:i/>
          <w:iCs/>
          <w:szCs w:val="22"/>
        </w:rPr>
        <w:t xml:space="preserve">Virtual Information Session </w:t>
      </w:r>
      <w:r>
        <w:rPr>
          <w:rFonts w:ascii="Tahoma" w:hAnsi="Tahoma" w:cs="Tahoma"/>
          <w:b/>
          <w:i/>
          <w:iCs/>
          <w:szCs w:val="22"/>
        </w:rPr>
        <w:t>for Nonprofits on</w:t>
      </w:r>
      <w:r w:rsidR="002E578D" w:rsidRPr="002E578D">
        <w:rPr>
          <w:rFonts w:ascii="Tahoma" w:hAnsi="Tahoma" w:cs="Tahoma"/>
          <w:b/>
          <w:i/>
          <w:iCs/>
          <w:szCs w:val="22"/>
        </w:rPr>
        <w:t xml:space="preserve"> April 16</w:t>
      </w:r>
    </w:p>
    <w:p w14:paraId="6A66CAB9" w14:textId="6064E5F7" w:rsidR="002E578D" w:rsidRDefault="002E578D" w:rsidP="002E578D"/>
    <w:p w14:paraId="19D71517" w14:textId="712159BF" w:rsidR="002E578D" w:rsidRDefault="002E578D" w:rsidP="002E578D">
      <w:r>
        <w:t>PHOTO</w:t>
      </w:r>
      <w:r w:rsidR="00DA1C7F">
        <w:t xml:space="preserve"> ATTACHED</w:t>
      </w:r>
    </w:p>
    <w:p w14:paraId="047C090E" w14:textId="77777777" w:rsidR="002E578D" w:rsidRPr="002E578D" w:rsidRDefault="002E578D" w:rsidP="002E578D">
      <w:pPr>
        <w:rPr>
          <w:rFonts w:ascii="Tahoma" w:hAnsi="Tahoma" w:cs="Tahoma"/>
        </w:rPr>
      </w:pPr>
    </w:p>
    <w:p w14:paraId="25741C81" w14:textId="7BE34316" w:rsidR="002E578D" w:rsidRPr="002E578D" w:rsidRDefault="002E578D" w:rsidP="002E578D">
      <w:pPr>
        <w:rPr>
          <w:rFonts w:ascii="Tahoma" w:hAnsi="Tahoma" w:cs="Tahoma"/>
        </w:rPr>
      </w:pPr>
      <w:r w:rsidRPr="002E578D">
        <w:rPr>
          <w:rFonts w:ascii="Tahoma" w:hAnsi="Tahoma" w:cs="Tahoma"/>
        </w:rPr>
        <w:t>Essex County, NJ.  April 1</w:t>
      </w:r>
      <w:r w:rsidR="00DA1C7F">
        <w:rPr>
          <w:rFonts w:ascii="Tahoma" w:hAnsi="Tahoma" w:cs="Tahoma"/>
        </w:rPr>
        <w:t>3</w:t>
      </w:r>
      <w:bookmarkStart w:id="0" w:name="_GoBack"/>
      <w:bookmarkEnd w:id="0"/>
      <w:r w:rsidRPr="002E578D">
        <w:rPr>
          <w:rFonts w:ascii="Tahoma" w:hAnsi="Tahoma" w:cs="Tahoma"/>
        </w:rPr>
        <w:t>, 2020.  Impact100 Essex is announcing two updates to its grant application process as it kicks-off the 2020 grant cycle.  This is the fourth grant cycle for Impact100 Essex, a women’s collective giving group founded to support innovative, transformative projects managed by nonprofits in Essex County.</w:t>
      </w:r>
    </w:p>
    <w:p w14:paraId="7276401A" w14:textId="77777777" w:rsidR="002E578D" w:rsidRPr="002E578D" w:rsidRDefault="002E578D" w:rsidP="002E578D">
      <w:pPr>
        <w:rPr>
          <w:rFonts w:ascii="Tahoma" w:hAnsi="Tahoma" w:cs="Tahoma"/>
        </w:rPr>
      </w:pPr>
    </w:p>
    <w:p w14:paraId="3D860AF9" w14:textId="57D268BD" w:rsidR="002E578D" w:rsidRPr="007A14F7" w:rsidRDefault="002E578D" w:rsidP="002E578D">
      <w:pPr>
        <w:rPr>
          <w:rFonts w:ascii="Times New Roman" w:eastAsia="Times New Roman" w:hAnsi="Times New Roman"/>
        </w:rPr>
      </w:pPr>
      <w:r w:rsidRPr="002E578D">
        <w:rPr>
          <w:rFonts w:ascii="Tahoma" w:hAnsi="Tahoma" w:cs="Tahoma"/>
        </w:rPr>
        <w:t>The first change to this year’s process is to add a Letter of Intent (LOI) as the first step in the applicatio</w:t>
      </w:r>
      <w:r w:rsidR="00A91938">
        <w:rPr>
          <w:rFonts w:ascii="Tahoma" w:hAnsi="Tahoma" w:cs="Tahoma"/>
        </w:rPr>
        <w:t>n</w:t>
      </w:r>
      <w:r w:rsidRPr="002E578D">
        <w:rPr>
          <w:rFonts w:ascii="Tahoma" w:hAnsi="Tahoma" w:cs="Tahoma"/>
        </w:rPr>
        <w:t xml:space="preserve">. The LOI will provide contact information, a brief description of the proposed project and its goals, a budget, and measurable outcomes.  </w:t>
      </w:r>
      <w:r w:rsidR="007A14F7" w:rsidRPr="007A14F7">
        <w:rPr>
          <w:rFonts w:ascii="Arial" w:eastAsia="Times New Roman" w:hAnsi="Arial" w:cs="Arial"/>
          <w:color w:val="222222"/>
          <w:shd w:val="clear" w:color="auto" w:fill="FFFFFF"/>
        </w:rPr>
        <w:t xml:space="preserve">All LOIs will be reviewed by </w:t>
      </w:r>
      <w:r w:rsidR="007A14F7">
        <w:rPr>
          <w:rFonts w:ascii="Arial" w:eastAsia="Times New Roman" w:hAnsi="Arial" w:cs="Arial"/>
          <w:color w:val="222222"/>
          <w:shd w:val="clear" w:color="auto" w:fill="FFFFFF"/>
        </w:rPr>
        <w:t xml:space="preserve">the </w:t>
      </w:r>
      <w:r w:rsidR="007A14F7" w:rsidRPr="007A14F7">
        <w:rPr>
          <w:rFonts w:ascii="Arial" w:eastAsia="Times New Roman" w:hAnsi="Arial" w:cs="Arial"/>
          <w:color w:val="222222"/>
          <w:shd w:val="clear" w:color="auto" w:fill="FFFFFF"/>
        </w:rPr>
        <w:t xml:space="preserve">Impact100 </w:t>
      </w:r>
      <w:r w:rsidR="007A14F7">
        <w:rPr>
          <w:rFonts w:ascii="Arial" w:eastAsia="Times New Roman" w:hAnsi="Arial" w:cs="Arial"/>
          <w:color w:val="222222"/>
          <w:shd w:val="clear" w:color="auto" w:fill="FFFFFF"/>
        </w:rPr>
        <w:t>grant review team</w:t>
      </w:r>
      <w:r w:rsidR="007A14F7" w:rsidRPr="007A14F7">
        <w:rPr>
          <w:rFonts w:ascii="Arial" w:eastAsia="Times New Roman" w:hAnsi="Arial" w:cs="Arial"/>
          <w:color w:val="222222"/>
          <w:shd w:val="clear" w:color="auto" w:fill="FFFFFF"/>
        </w:rPr>
        <w:t>. In July, a subset of applicants will be invited to submit the full application for a grant of at least $100,000. </w:t>
      </w:r>
      <w:r w:rsidRPr="002E578D">
        <w:rPr>
          <w:rFonts w:ascii="Tahoma" w:hAnsi="Tahoma" w:cs="Tahoma"/>
        </w:rPr>
        <w:t xml:space="preserve"> “</w:t>
      </w:r>
      <w:r w:rsidRPr="008B5141">
        <w:rPr>
          <w:rFonts w:ascii="Tahoma" w:hAnsi="Tahoma" w:cs="Tahoma"/>
        </w:rPr>
        <w:t>We recognize that many of our applicants are spreading their time and staff resources thinly and, by implementing an LOI, we hope to reduce the amount of time that the entire pool of applicants is spending on our full application</w:t>
      </w:r>
      <w:r w:rsidRPr="002E578D">
        <w:rPr>
          <w:rFonts w:ascii="Tahoma" w:hAnsi="Tahoma" w:cs="Tahoma"/>
        </w:rPr>
        <w:t xml:space="preserve">,” said Kate Shoemaker, Grants Committee Co-Chair. </w:t>
      </w:r>
    </w:p>
    <w:p w14:paraId="5A5FD117" w14:textId="77777777" w:rsidR="002E578D" w:rsidRPr="002E578D" w:rsidRDefault="002E578D" w:rsidP="002E578D">
      <w:pPr>
        <w:rPr>
          <w:rFonts w:ascii="Tahoma" w:hAnsi="Tahoma" w:cs="Tahoma"/>
        </w:rPr>
      </w:pPr>
    </w:p>
    <w:p w14:paraId="28E54902" w14:textId="13A6DEBE" w:rsidR="002E578D" w:rsidRPr="007A14F7" w:rsidRDefault="002E578D" w:rsidP="002E578D">
      <w:pPr>
        <w:rPr>
          <w:rFonts w:ascii="Times New Roman" w:eastAsia="Times New Roman" w:hAnsi="Times New Roman"/>
        </w:rPr>
      </w:pPr>
      <w:r w:rsidRPr="002E578D">
        <w:rPr>
          <w:rFonts w:ascii="Tahoma" w:hAnsi="Tahoma" w:cs="Tahoma"/>
        </w:rPr>
        <w:t xml:space="preserve">The second update is to open the 2020 grant eligibility to nonprofits with projects responding to challenges presented by COVID-19. </w:t>
      </w:r>
      <w:r w:rsidR="007A14F7" w:rsidRPr="007A14F7">
        <w:rPr>
          <w:rFonts w:ascii="Tahoma" w:eastAsia="Times New Roman" w:hAnsi="Tahoma" w:cs="Tahoma"/>
          <w:color w:val="222222"/>
          <w:shd w:val="clear" w:color="auto" w:fill="FFFFFF"/>
        </w:rPr>
        <w:t xml:space="preserve">These projects will be considered alongside the transformational projects </w:t>
      </w:r>
      <w:r w:rsidR="007A14F7">
        <w:rPr>
          <w:rFonts w:ascii="Tahoma" w:eastAsia="Times New Roman" w:hAnsi="Tahoma" w:cs="Tahoma"/>
          <w:color w:val="222222"/>
          <w:shd w:val="clear" w:color="auto" w:fill="FFFFFF"/>
        </w:rPr>
        <w:t>submitted for the 2020 grant</w:t>
      </w:r>
      <w:r w:rsidRPr="002E578D">
        <w:rPr>
          <w:rFonts w:ascii="Tahoma" w:hAnsi="Tahoma" w:cs="Tahoma"/>
        </w:rPr>
        <w:t xml:space="preserve">.  “We want to acknowledge that COVID-19 is creating uncertainty and new challenges in our community. We want to support the nonprofits rising to this challenge,” said Mayuri Chandra, Grants Committee Co-Chair. </w:t>
      </w:r>
    </w:p>
    <w:p w14:paraId="7F2E898B" w14:textId="77777777" w:rsidR="002E578D" w:rsidRPr="002E578D" w:rsidRDefault="002E578D" w:rsidP="002E578D">
      <w:pPr>
        <w:rPr>
          <w:rFonts w:ascii="Tahoma" w:hAnsi="Tahoma" w:cs="Tahoma"/>
        </w:rPr>
      </w:pPr>
    </w:p>
    <w:p w14:paraId="375FA610" w14:textId="2461C9B9" w:rsidR="002E578D" w:rsidRPr="002E578D" w:rsidRDefault="002E578D" w:rsidP="002E578D">
      <w:pPr>
        <w:pStyle w:val="NormalWeb"/>
        <w:shd w:val="clear" w:color="auto" w:fill="FFFFFF"/>
        <w:spacing w:before="90" w:beforeAutospacing="0" w:after="90" w:afterAutospacing="0"/>
        <w:rPr>
          <w:rFonts w:ascii="Tahoma" w:eastAsia="MS Mincho" w:hAnsi="Tahoma" w:cs="Tahoma"/>
        </w:rPr>
      </w:pPr>
      <w:r w:rsidRPr="002E578D">
        <w:rPr>
          <w:rFonts w:ascii="Tahoma" w:eastAsia="MS Mincho" w:hAnsi="Tahoma" w:cs="Tahoma"/>
        </w:rPr>
        <w:t xml:space="preserve">Impact100 Essex will kick-off the 2020 grant process with a live, virtual Nonprofit Information Session on Thursday, April 16th from 10:30 am - 11:30 am. </w:t>
      </w:r>
      <w:r w:rsidR="00A91938">
        <w:rPr>
          <w:rFonts w:ascii="Tahoma" w:eastAsia="MS Mincho" w:hAnsi="Tahoma" w:cs="Tahoma"/>
        </w:rPr>
        <w:t xml:space="preserve"> </w:t>
      </w:r>
      <w:r w:rsidRPr="002E578D">
        <w:rPr>
          <w:rFonts w:ascii="Tahoma" w:eastAsia="MS Mincho" w:hAnsi="Tahoma" w:cs="Tahoma"/>
        </w:rPr>
        <w:t xml:space="preserve">The session will review the LOI and </w:t>
      </w:r>
      <w:proofErr w:type="gramStart"/>
      <w:r w:rsidRPr="002E578D">
        <w:rPr>
          <w:rFonts w:ascii="Tahoma" w:eastAsia="MS Mincho" w:hAnsi="Tahoma" w:cs="Tahoma"/>
        </w:rPr>
        <w:t>application, and</w:t>
      </w:r>
      <w:proofErr w:type="gramEnd"/>
      <w:r w:rsidRPr="002E578D">
        <w:rPr>
          <w:rFonts w:ascii="Tahoma" w:eastAsia="MS Mincho" w:hAnsi="Tahoma" w:cs="Tahoma"/>
        </w:rPr>
        <w:t xml:space="preserve"> provide an opportunity to ask questions.  The session will be recorded and posted on Impact100’s website, along with the presentation and an overview of the LOI and application. RSVP to grants@impact100essex.org if you plan to attend</w:t>
      </w:r>
      <w:r w:rsidR="00A91938">
        <w:rPr>
          <w:rFonts w:ascii="Tahoma" w:eastAsia="MS Mincho" w:hAnsi="Tahoma" w:cs="Tahoma"/>
        </w:rPr>
        <w:t xml:space="preserve"> the live session</w:t>
      </w:r>
      <w:r w:rsidRPr="002E578D">
        <w:rPr>
          <w:rFonts w:ascii="Tahoma" w:eastAsia="MS Mincho" w:hAnsi="Tahoma" w:cs="Tahoma"/>
        </w:rPr>
        <w:t xml:space="preserve">. </w:t>
      </w:r>
    </w:p>
    <w:p w14:paraId="6B72845C" w14:textId="77777777" w:rsidR="002E578D" w:rsidRPr="002E578D" w:rsidRDefault="002E578D" w:rsidP="002E578D">
      <w:pPr>
        <w:rPr>
          <w:rFonts w:ascii="Tahoma" w:hAnsi="Tahoma" w:cs="Tahoma"/>
        </w:rPr>
      </w:pPr>
    </w:p>
    <w:p w14:paraId="234CA161" w14:textId="77777777" w:rsidR="002E578D" w:rsidRPr="002E578D" w:rsidRDefault="002E578D" w:rsidP="002E578D">
      <w:pPr>
        <w:rPr>
          <w:rFonts w:ascii="Tahoma" w:hAnsi="Tahoma" w:cs="Tahoma"/>
        </w:rPr>
      </w:pPr>
      <w:r w:rsidRPr="002E578D">
        <w:rPr>
          <w:rFonts w:ascii="Tahoma" w:hAnsi="Tahoma" w:cs="Tahoma"/>
        </w:rPr>
        <w:lastRenderedPageBreak/>
        <w:t xml:space="preserve">The high-level timeline for the Impact100 Essex grant application process is as follows: </w:t>
      </w:r>
    </w:p>
    <w:p w14:paraId="4DD7C5B4"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Non-Profit Virtual Info Session: April 16th</w:t>
      </w:r>
    </w:p>
    <w:p w14:paraId="69C85E75"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LOI Release: April 20th</w:t>
      </w:r>
    </w:p>
    <w:p w14:paraId="46DCA710"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LOI Due Date: May 30th</w:t>
      </w:r>
    </w:p>
    <w:p w14:paraId="1A01F49F"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Invitation for Full Applications Sent: July 10 </w:t>
      </w:r>
    </w:p>
    <w:p w14:paraId="58122923"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Full Applications Due Date (if invited): September 16th</w:t>
      </w:r>
    </w:p>
    <w:p w14:paraId="4BC11874"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Semi-Finalists Notification: Early November</w:t>
      </w:r>
    </w:p>
    <w:p w14:paraId="49D3F3D4"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710663">
        <w:rPr>
          <w:rFonts w:ascii="Tahoma" w:hAnsi="Tahoma" w:cs="Tahoma"/>
        </w:rPr>
        <w:t>Finalists Notification: Early December</w:t>
      </w:r>
    </w:p>
    <w:p w14:paraId="633DF61D" w14:textId="77777777" w:rsidR="002E578D" w:rsidRPr="00710663" w:rsidRDefault="002E578D" w:rsidP="002E578D">
      <w:pPr>
        <w:numPr>
          <w:ilvl w:val="0"/>
          <w:numId w:val="5"/>
        </w:numPr>
        <w:shd w:val="clear" w:color="auto" w:fill="FFFFFF"/>
        <w:spacing w:before="100" w:beforeAutospacing="1" w:after="100" w:afterAutospacing="1"/>
        <w:ind w:left="945"/>
        <w:rPr>
          <w:rFonts w:ascii="Tahoma" w:hAnsi="Tahoma" w:cs="Tahoma"/>
        </w:rPr>
      </w:pPr>
      <w:r w:rsidRPr="002E578D">
        <w:rPr>
          <w:rFonts w:ascii="Tahoma" w:hAnsi="Tahoma" w:cs="Tahoma"/>
        </w:rPr>
        <w:t xml:space="preserve">Grant Award at Impact 100 Essex </w:t>
      </w:r>
      <w:r w:rsidRPr="00710663">
        <w:rPr>
          <w:rFonts w:ascii="Tahoma" w:hAnsi="Tahoma" w:cs="Tahoma"/>
        </w:rPr>
        <w:t>Annual Meeting: January </w:t>
      </w:r>
    </w:p>
    <w:p w14:paraId="7032DC0A" w14:textId="77777777" w:rsidR="00442DA5" w:rsidRDefault="00442DA5" w:rsidP="00F33EAF">
      <w:pPr>
        <w:pStyle w:val="NormalWeb"/>
        <w:rPr>
          <w:rFonts w:ascii="Tahoma" w:eastAsia="MS Mincho" w:hAnsi="Tahoma" w:cs="Tahoma"/>
          <w:b/>
        </w:rPr>
      </w:pPr>
    </w:p>
    <w:p w14:paraId="412263AB" w14:textId="77777777" w:rsidR="00F33EAF" w:rsidRPr="00F33EAF" w:rsidRDefault="00F33EAF" w:rsidP="00F33EAF">
      <w:pPr>
        <w:pStyle w:val="NormalWeb"/>
        <w:rPr>
          <w:rFonts w:ascii="Tahoma" w:eastAsia="MS Mincho" w:hAnsi="Tahoma" w:cs="Tahoma"/>
          <w:b/>
        </w:rPr>
      </w:pPr>
      <w:r w:rsidRPr="00F33EAF">
        <w:rPr>
          <w:rFonts w:ascii="Tahoma" w:eastAsia="MS Mincho" w:hAnsi="Tahoma" w:cs="Tahoma"/>
          <w:b/>
        </w:rPr>
        <w:t>Impact100 Essex:</w:t>
      </w:r>
    </w:p>
    <w:p w14:paraId="32D079BB" w14:textId="62C1BAAC" w:rsidR="008F3FFB" w:rsidRPr="00F33EAF" w:rsidRDefault="00F33EAF" w:rsidP="008F3FFB">
      <w:pPr>
        <w:pStyle w:val="NormalWeb"/>
        <w:rPr>
          <w:rFonts w:ascii="Tahoma" w:eastAsia="MS Mincho" w:hAnsi="Tahoma" w:cs="Tahoma"/>
        </w:rPr>
      </w:pPr>
      <w:r w:rsidRPr="00F33EAF">
        <w:rPr>
          <w:rFonts w:ascii="Tahoma" w:eastAsia="MS Mincho" w:hAnsi="Tahoma" w:cs="Tahoma"/>
        </w:rPr>
        <w:t xml:space="preserve">Impact100 Essex is a collective philanthropic group founded and funded by women in Essex County. </w:t>
      </w:r>
      <w:r w:rsidR="002E578D">
        <w:rPr>
          <w:rFonts w:ascii="Tahoma" w:eastAsia="MS Mincho" w:hAnsi="Tahoma" w:cs="Tahoma"/>
        </w:rPr>
        <w:t xml:space="preserve"> Impact100 Essex </w:t>
      </w:r>
      <w:r w:rsidRPr="00F33EAF">
        <w:rPr>
          <w:rFonts w:ascii="Tahoma" w:eastAsia="MS Mincho" w:hAnsi="Tahoma" w:cs="Tahoma"/>
        </w:rPr>
        <w:t>bring</w:t>
      </w:r>
      <w:r w:rsidR="002E578D">
        <w:rPr>
          <w:rFonts w:ascii="Tahoma" w:eastAsia="MS Mincho" w:hAnsi="Tahoma" w:cs="Tahoma"/>
        </w:rPr>
        <w:t>s</w:t>
      </w:r>
      <w:r w:rsidRPr="00F33EAF">
        <w:rPr>
          <w:rFonts w:ascii="Tahoma" w:eastAsia="MS Mincho" w:hAnsi="Tahoma" w:cs="Tahoma"/>
        </w:rPr>
        <w:t xml:space="preserve"> women together to amplify and leverage the impact of members’ giving</w:t>
      </w:r>
      <w:r w:rsidR="002E578D">
        <w:rPr>
          <w:rFonts w:ascii="Tahoma" w:eastAsia="MS Mincho" w:hAnsi="Tahoma" w:cs="Tahoma"/>
        </w:rPr>
        <w:t xml:space="preserve">.  </w:t>
      </w:r>
      <w:r w:rsidR="002E578D" w:rsidRPr="00F33EAF">
        <w:rPr>
          <w:rFonts w:ascii="Tahoma" w:eastAsia="MS Mincho" w:hAnsi="Tahoma" w:cs="Tahoma"/>
        </w:rPr>
        <w:t>Each year, Impact100 Essex awards a minimum grant of $100,000 to support an important, innovative project managed by a local nonprofit organization.</w:t>
      </w:r>
      <w:r w:rsidR="002E578D">
        <w:rPr>
          <w:rFonts w:ascii="Tahoma" w:eastAsia="MS Mincho" w:hAnsi="Tahoma" w:cs="Tahoma"/>
        </w:rPr>
        <w:t xml:space="preserve">  Impact100 Essex grants</w:t>
      </w:r>
      <w:r w:rsidRPr="00F33EAF">
        <w:rPr>
          <w:rFonts w:ascii="Tahoma" w:eastAsia="MS Mincho" w:hAnsi="Tahoma" w:cs="Tahoma"/>
        </w:rPr>
        <w:t xml:space="preserve"> </w:t>
      </w:r>
      <w:r w:rsidR="002E578D">
        <w:rPr>
          <w:rFonts w:ascii="Tahoma" w:eastAsia="MS Mincho" w:hAnsi="Tahoma" w:cs="Tahoma"/>
        </w:rPr>
        <w:t>support innovative</w:t>
      </w:r>
      <w:r w:rsidRPr="00F33EAF">
        <w:rPr>
          <w:rFonts w:ascii="Tahoma" w:eastAsia="MS Mincho" w:hAnsi="Tahoma" w:cs="Tahoma"/>
        </w:rPr>
        <w:t xml:space="preserve"> solutions </w:t>
      </w:r>
      <w:r w:rsidR="002E578D">
        <w:rPr>
          <w:rFonts w:ascii="Tahoma" w:eastAsia="MS Mincho" w:hAnsi="Tahoma" w:cs="Tahoma"/>
        </w:rPr>
        <w:t xml:space="preserve">to improve lives and strengthen the Essex County </w:t>
      </w:r>
      <w:r w:rsidRPr="00F33EAF">
        <w:rPr>
          <w:rFonts w:ascii="Tahoma" w:eastAsia="MS Mincho" w:hAnsi="Tahoma" w:cs="Tahoma"/>
        </w:rPr>
        <w:t xml:space="preserve">community. </w:t>
      </w:r>
      <w:r w:rsidR="008F3FFB" w:rsidRPr="00264FA7">
        <w:rPr>
          <w:rFonts w:ascii="Tahoma" w:eastAsia="MS Mincho" w:hAnsi="Tahoma" w:cs="Tahoma"/>
        </w:rPr>
        <w:t>Fo</w:t>
      </w:r>
      <w:r w:rsidR="008F3FFB">
        <w:rPr>
          <w:rFonts w:ascii="Tahoma" w:eastAsia="MS Mincho" w:hAnsi="Tahoma" w:cs="Tahoma"/>
        </w:rPr>
        <w:t xml:space="preserve">r more information about Impact100 Essex </w:t>
      </w:r>
      <w:r w:rsidR="008F3FFB" w:rsidRPr="00264FA7">
        <w:rPr>
          <w:rFonts w:ascii="Tahoma" w:eastAsia="MS Mincho" w:hAnsi="Tahoma" w:cs="Tahoma"/>
        </w:rPr>
        <w:t>and to find out how you can join, go to:</w:t>
      </w:r>
      <w:r w:rsidR="008F3FFB">
        <w:rPr>
          <w:rFonts w:ascii="Georgia" w:hAnsi="Georgia"/>
          <w:color w:val="333333"/>
          <w:sz w:val="21"/>
          <w:szCs w:val="21"/>
        </w:rPr>
        <w:t>  </w:t>
      </w:r>
      <w:r w:rsidR="008F3FFB">
        <w:rPr>
          <w:rFonts w:ascii="Tahoma" w:eastAsia="MS Mincho" w:hAnsi="Tahoma" w:cs="Tahoma"/>
        </w:rPr>
        <w:t xml:space="preserve"> </w:t>
      </w:r>
      <w:hyperlink r:id="rId7" w:history="1">
        <w:r w:rsidR="008F3FFB" w:rsidRPr="003254EE">
          <w:rPr>
            <w:rStyle w:val="Hyperlink"/>
            <w:rFonts w:ascii="Tahoma" w:eastAsia="MS Mincho" w:hAnsi="Tahoma" w:cs="Tahoma"/>
          </w:rPr>
          <w:t>www.Impact100Essex.org</w:t>
        </w:r>
      </w:hyperlink>
      <w:r w:rsidR="008F3FFB">
        <w:rPr>
          <w:rFonts w:ascii="Tahoma" w:eastAsia="MS Mincho" w:hAnsi="Tahoma" w:cs="Tahoma"/>
        </w:rPr>
        <w:t>.</w:t>
      </w:r>
    </w:p>
    <w:p w14:paraId="372C113D" w14:textId="77777777" w:rsidR="002A39BC" w:rsidRDefault="002A39BC" w:rsidP="002A39BC">
      <w:pPr>
        <w:shd w:val="clear" w:color="auto" w:fill="FFFFFF"/>
        <w:spacing w:after="150"/>
        <w:textAlignment w:val="baseline"/>
        <w:rPr>
          <w:rFonts w:ascii="Tahoma" w:hAnsi="Tahoma" w:cs="Tahoma"/>
        </w:rPr>
      </w:pPr>
    </w:p>
    <w:p w14:paraId="7148D92F" w14:textId="77777777" w:rsidR="00195126" w:rsidRDefault="00195126" w:rsidP="002A39BC">
      <w:pPr>
        <w:shd w:val="clear" w:color="auto" w:fill="FFFFFF"/>
        <w:spacing w:after="150"/>
        <w:textAlignment w:val="baseline"/>
        <w:rPr>
          <w:rFonts w:ascii="Tahoma" w:hAnsi="Tahoma" w:cs="Tahoma"/>
        </w:rPr>
      </w:pPr>
    </w:p>
    <w:p w14:paraId="174584B4" w14:textId="53ACFB29" w:rsidR="00F33EAF" w:rsidRDefault="002A39BC" w:rsidP="009F62A7">
      <w:pPr>
        <w:shd w:val="clear" w:color="auto" w:fill="FFFFFF"/>
        <w:spacing w:after="150"/>
        <w:textAlignment w:val="baseline"/>
        <w:rPr>
          <w:rFonts w:ascii="Tahoma" w:hAnsi="Tahoma" w:cs="Tahoma"/>
        </w:rPr>
      </w:pPr>
      <w:r w:rsidRPr="002A39BC">
        <w:rPr>
          <w:rFonts w:ascii="Tahoma" w:hAnsi="Tahoma" w:cs="Tahoma"/>
        </w:rPr>
        <w:t>For Media Inquiries, contact</w:t>
      </w:r>
      <w:r>
        <w:rPr>
          <w:rFonts w:ascii="Tahoma" w:hAnsi="Tahoma" w:cs="Tahoma"/>
        </w:rPr>
        <w:t xml:space="preserve"> Erika Munter</w:t>
      </w:r>
      <w:r>
        <w:rPr>
          <w:rFonts w:ascii="Tahoma" w:hAnsi="Tahoma" w:cs="Tahoma"/>
        </w:rPr>
        <w:br/>
        <w:t xml:space="preserve">Email: </w:t>
      </w:r>
      <w:r w:rsidR="00A06D61">
        <w:rPr>
          <w:rFonts w:ascii="Tahoma" w:hAnsi="Tahoma" w:cs="Tahoma"/>
        </w:rPr>
        <w:t>e</w:t>
      </w:r>
      <w:r>
        <w:rPr>
          <w:rFonts w:ascii="Tahoma" w:hAnsi="Tahoma" w:cs="Tahoma"/>
        </w:rPr>
        <w:t>rika.munter@gmail.com</w:t>
      </w:r>
      <w:r>
        <w:rPr>
          <w:rFonts w:ascii="Tahoma" w:hAnsi="Tahoma" w:cs="Tahoma"/>
        </w:rPr>
        <w:br/>
        <w:t>Phone: 973.220.6694</w:t>
      </w:r>
    </w:p>
    <w:p w14:paraId="437C4CCD" w14:textId="77777777" w:rsidR="00AD78A2" w:rsidRDefault="00AD78A2" w:rsidP="009F62A7">
      <w:pPr>
        <w:shd w:val="clear" w:color="auto" w:fill="FFFFFF"/>
        <w:spacing w:after="150"/>
        <w:textAlignment w:val="baseline"/>
        <w:rPr>
          <w:rFonts w:ascii="Tahoma" w:hAnsi="Tahoma" w:cs="Tahoma"/>
        </w:rPr>
      </w:pPr>
    </w:p>
    <w:p w14:paraId="129B2579" w14:textId="77777777" w:rsidR="00AD78A2" w:rsidRPr="00F33EAF" w:rsidRDefault="00AD78A2" w:rsidP="009F62A7">
      <w:pPr>
        <w:shd w:val="clear" w:color="auto" w:fill="FFFFFF"/>
        <w:spacing w:after="150"/>
        <w:textAlignment w:val="baseline"/>
        <w:rPr>
          <w:rFonts w:ascii="Tahoma" w:hAnsi="Tahoma" w:cs="Tahoma"/>
        </w:rPr>
      </w:pPr>
    </w:p>
    <w:sectPr w:rsidR="00AD78A2" w:rsidRPr="00F33EAF" w:rsidSect="00EF08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30AE" w14:textId="77777777" w:rsidR="00504C70" w:rsidRDefault="00504C70" w:rsidP="00166DDC">
      <w:r>
        <w:separator/>
      </w:r>
    </w:p>
  </w:endnote>
  <w:endnote w:type="continuationSeparator" w:id="0">
    <w:p w14:paraId="37E4E49A" w14:textId="77777777" w:rsidR="00504C70" w:rsidRDefault="00504C70" w:rsidP="0016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67AD" w14:textId="77777777" w:rsidR="00504C70" w:rsidRDefault="00504C70" w:rsidP="00166DDC">
      <w:r>
        <w:separator/>
      </w:r>
    </w:p>
  </w:footnote>
  <w:footnote w:type="continuationSeparator" w:id="0">
    <w:p w14:paraId="62B27DFA" w14:textId="77777777" w:rsidR="00504C70" w:rsidRDefault="00504C70" w:rsidP="0016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F497" w14:textId="3E53E222" w:rsidR="00166DDC" w:rsidRDefault="00166DDC">
    <w:pPr>
      <w:pStyle w:val="Header"/>
    </w:pPr>
    <w:r>
      <w:rPr>
        <w:noProof/>
      </w:rPr>
      <w:drawing>
        <wp:inline distT="0" distB="0" distL="0" distR="0" wp14:anchorId="72911B19" wp14:editId="2F54CBED">
          <wp:extent cx="3090672" cy="1435608"/>
          <wp:effectExtent l="0" t="0" r="0" b="0"/>
          <wp:docPr id="1" name="Picture 1" descr="C:\Users\user\Downloads\IMPE17101_LargeFormat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PE17101_LargeFormat_Taglin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672" cy="14356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949"/>
    <w:multiLevelType w:val="hybridMultilevel"/>
    <w:tmpl w:val="8BD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5548C"/>
    <w:multiLevelType w:val="hybridMultilevel"/>
    <w:tmpl w:val="3056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67131"/>
    <w:multiLevelType w:val="multilevel"/>
    <w:tmpl w:val="4F3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6384A"/>
    <w:multiLevelType w:val="hybridMultilevel"/>
    <w:tmpl w:val="5852C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460DA5"/>
    <w:multiLevelType w:val="hybridMultilevel"/>
    <w:tmpl w:val="431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29"/>
    <w:rsid w:val="00012E03"/>
    <w:rsid w:val="00024B16"/>
    <w:rsid w:val="000324A1"/>
    <w:rsid w:val="0006244E"/>
    <w:rsid w:val="000B1A22"/>
    <w:rsid w:val="000E559E"/>
    <w:rsid w:val="000E5F7C"/>
    <w:rsid w:val="000F2777"/>
    <w:rsid w:val="00113EE8"/>
    <w:rsid w:val="00123761"/>
    <w:rsid w:val="00136E7C"/>
    <w:rsid w:val="0016472E"/>
    <w:rsid w:val="00165B10"/>
    <w:rsid w:val="00166DDC"/>
    <w:rsid w:val="0017137D"/>
    <w:rsid w:val="00182E4E"/>
    <w:rsid w:val="00195126"/>
    <w:rsid w:val="001B13BB"/>
    <w:rsid w:val="001B4CC3"/>
    <w:rsid w:val="001D498A"/>
    <w:rsid w:val="001F017C"/>
    <w:rsid w:val="001F4739"/>
    <w:rsid w:val="001F620B"/>
    <w:rsid w:val="0020065B"/>
    <w:rsid w:val="002256BF"/>
    <w:rsid w:val="002543B8"/>
    <w:rsid w:val="00264FA7"/>
    <w:rsid w:val="002A39BC"/>
    <w:rsid w:val="002B70DF"/>
    <w:rsid w:val="002C3292"/>
    <w:rsid w:val="002C6D46"/>
    <w:rsid w:val="002D6E29"/>
    <w:rsid w:val="002E578D"/>
    <w:rsid w:val="002F4F17"/>
    <w:rsid w:val="00302570"/>
    <w:rsid w:val="00352C01"/>
    <w:rsid w:val="00355FD8"/>
    <w:rsid w:val="00394CB9"/>
    <w:rsid w:val="003C5E7F"/>
    <w:rsid w:val="00411A41"/>
    <w:rsid w:val="0042158F"/>
    <w:rsid w:val="004235FB"/>
    <w:rsid w:val="00442DA5"/>
    <w:rsid w:val="00445216"/>
    <w:rsid w:val="004474DE"/>
    <w:rsid w:val="004533D4"/>
    <w:rsid w:val="004A2E4A"/>
    <w:rsid w:val="004A7F35"/>
    <w:rsid w:val="004B48D7"/>
    <w:rsid w:val="004C7859"/>
    <w:rsid w:val="004D02EA"/>
    <w:rsid w:val="004D0603"/>
    <w:rsid w:val="00504C70"/>
    <w:rsid w:val="0050747B"/>
    <w:rsid w:val="005423B2"/>
    <w:rsid w:val="00576191"/>
    <w:rsid w:val="005A77F1"/>
    <w:rsid w:val="005C332E"/>
    <w:rsid w:val="005E2E39"/>
    <w:rsid w:val="005F36B8"/>
    <w:rsid w:val="005F7E02"/>
    <w:rsid w:val="00601E22"/>
    <w:rsid w:val="00634C61"/>
    <w:rsid w:val="00640CF5"/>
    <w:rsid w:val="00647064"/>
    <w:rsid w:val="0065111B"/>
    <w:rsid w:val="00652ABD"/>
    <w:rsid w:val="00652C27"/>
    <w:rsid w:val="00662E9B"/>
    <w:rsid w:val="00674D9E"/>
    <w:rsid w:val="00676D78"/>
    <w:rsid w:val="006B65CC"/>
    <w:rsid w:val="006E0AA9"/>
    <w:rsid w:val="00717573"/>
    <w:rsid w:val="00724020"/>
    <w:rsid w:val="007424CB"/>
    <w:rsid w:val="00751EC2"/>
    <w:rsid w:val="007547FF"/>
    <w:rsid w:val="007A14F7"/>
    <w:rsid w:val="007C2E77"/>
    <w:rsid w:val="007D19A0"/>
    <w:rsid w:val="007E0799"/>
    <w:rsid w:val="007F11CF"/>
    <w:rsid w:val="007F4731"/>
    <w:rsid w:val="00805455"/>
    <w:rsid w:val="00805E3A"/>
    <w:rsid w:val="00825522"/>
    <w:rsid w:val="0088143F"/>
    <w:rsid w:val="008B5CF8"/>
    <w:rsid w:val="008B7B98"/>
    <w:rsid w:val="008C2EBA"/>
    <w:rsid w:val="008F3FFB"/>
    <w:rsid w:val="008F5810"/>
    <w:rsid w:val="00914F23"/>
    <w:rsid w:val="00930F86"/>
    <w:rsid w:val="009723C1"/>
    <w:rsid w:val="00976DE3"/>
    <w:rsid w:val="009843C3"/>
    <w:rsid w:val="009A25EF"/>
    <w:rsid w:val="009A49DC"/>
    <w:rsid w:val="009C3198"/>
    <w:rsid w:val="009E6792"/>
    <w:rsid w:val="009F107E"/>
    <w:rsid w:val="009F21DD"/>
    <w:rsid w:val="009F62A7"/>
    <w:rsid w:val="00A06462"/>
    <w:rsid w:val="00A06D61"/>
    <w:rsid w:val="00A211AC"/>
    <w:rsid w:val="00A57C29"/>
    <w:rsid w:val="00A91938"/>
    <w:rsid w:val="00AC0FBC"/>
    <w:rsid w:val="00AC3A6E"/>
    <w:rsid w:val="00AD36F2"/>
    <w:rsid w:val="00AD4EC9"/>
    <w:rsid w:val="00AD7182"/>
    <w:rsid w:val="00AD78A2"/>
    <w:rsid w:val="00AF08B0"/>
    <w:rsid w:val="00B042F3"/>
    <w:rsid w:val="00B2518A"/>
    <w:rsid w:val="00B25405"/>
    <w:rsid w:val="00B35FD3"/>
    <w:rsid w:val="00B43102"/>
    <w:rsid w:val="00B62CB5"/>
    <w:rsid w:val="00B67240"/>
    <w:rsid w:val="00B73A3A"/>
    <w:rsid w:val="00B771CF"/>
    <w:rsid w:val="00B9065E"/>
    <w:rsid w:val="00B9323E"/>
    <w:rsid w:val="00BD5BDA"/>
    <w:rsid w:val="00BD6EA7"/>
    <w:rsid w:val="00C06315"/>
    <w:rsid w:val="00C4393C"/>
    <w:rsid w:val="00C51F41"/>
    <w:rsid w:val="00C52578"/>
    <w:rsid w:val="00C81205"/>
    <w:rsid w:val="00CA4AF8"/>
    <w:rsid w:val="00CC2F5D"/>
    <w:rsid w:val="00CF3A08"/>
    <w:rsid w:val="00D31363"/>
    <w:rsid w:val="00D425C2"/>
    <w:rsid w:val="00D5409B"/>
    <w:rsid w:val="00D559A1"/>
    <w:rsid w:val="00D765CC"/>
    <w:rsid w:val="00D9538D"/>
    <w:rsid w:val="00DA1C7F"/>
    <w:rsid w:val="00DB79FC"/>
    <w:rsid w:val="00DE1692"/>
    <w:rsid w:val="00DF1FE3"/>
    <w:rsid w:val="00DF49A9"/>
    <w:rsid w:val="00E04A62"/>
    <w:rsid w:val="00E11AF0"/>
    <w:rsid w:val="00E1398F"/>
    <w:rsid w:val="00E21BDF"/>
    <w:rsid w:val="00E36B5F"/>
    <w:rsid w:val="00E442F2"/>
    <w:rsid w:val="00E6270E"/>
    <w:rsid w:val="00E65381"/>
    <w:rsid w:val="00E833D1"/>
    <w:rsid w:val="00E83DF9"/>
    <w:rsid w:val="00ED1B1B"/>
    <w:rsid w:val="00ED3E66"/>
    <w:rsid w:val="00ED7C87"/>
    <w:rsid w:val="00EF0813"/>
    <w:rsid w:val="00F14DBF"/>
    <w:rsid w:val="00F33EAF"/>
    <w:rsid w:val="00F35223"/>
    <w:rsid w:val="00F46397"/>
    <w:rsid w:val="00F5104B"/>
    <w:rsid w:val="00F55627"/>
    <w:rsid w:val="00F72B81"/>
    <w:rsid w:val="00F766B5"/>
    <w:rsid w:val="00F9697D"/>
    <w:rsid w:val="00F96B3F"/>
    <w:rsid w:val="00FA31FA"/>
    <w:rsid w:val="00FB468E"/>
    <w:rsid w:val="00FC78C9"/>
    <w:rsid w:val="00FD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79F03"/>
  <w14:defaultImageDpi w14:val="300"/>
  <w15:docId w15:val="{A75C0BC9-4DFE-D442-BEEC-D742E4A6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29"/>
  </w:style>
  <w:style w:type="paragraph" w:styleId="Heading3">
    <w:name w:val="heading 3"/>
    <w:basedOn w:val="Normal"/>
    <w:next w:val="Normal"/>
    <w:link w:val="Heading3Char"/>
    <w:uiPriority w:val="9"/>
    <w:semiHidden/>
    <w:unhideWhenUsed/>
    <w:qFormat/>
    <w:rsid w:val="00F33E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73A3A"/>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05"/>
    <w:rPr>
      <w:color w:val="0000FF" w:themeColor="hyperlink"/>
      <w:u w:val="single"/>
    </w:rPr>
  </w:style>
  <w:style w:type="paragraph" w:styleId="BalloonText">
    <w:name w:val="Balloon Text"/>
    <w:basedOn w:val="Normal"/>
    <w:link w:val="BalloonTextChar"/>
    <w:uiPriority w:val="99"/>
    <w:semiHidden/>
    <w:unhideWhenUsed/>
    <w:rsid w:val="00674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D9E"/>
    <w:rPr>
      <w:rFonts w:ascii="Lucida Grande" w:hAnsi="Lucida Grande" w:cs="Lucida Grande"/>
      <w:sz w:val="18"/>
      <w:szCs w:val="18"/>
    </w:rPr>
  </w:style>
  <w:style w:type="paragraph" w:styleId="ListParagraph">
    <w:name w:val="List Paragraph"/>
    <w:basedOn w:val="Normal"/>
    <w:uiPriority w:val="34"/>
    <w:qFormat/>
    <w:rsid w:val="00B35FD3"/>
    <w:pPr>
      <w:ind w:left="720"/>
      <w:contextualSpacing/>
    </w:pPr>
  </w:style>
  <w:style w:type="paragraph" w:styleId="Header">
    <w:name w:val="header"/>
    <w:basedOn w:val="Normal"/>
    <w:link w:val="HeaderChar"/>
    <w:uiPriority w:val="99"/>
    <w:unhideWhenUsed/>
    <w:rsid w:val="00166DDC"/>
    <w:pPr>
      <w:tabs>
        <w:tab w:val="center" w:pos="4680"/>
        <w:tab w:val="right" w:pos="9360"/>
      </w:tabs>
    </w:pPr>
  </w:style>
  <w:style w:type="character" w:customStyle="1" w:styleId="HeaderChar">
    <w:name w:val="Header Char"/>
    <w:basedOn w:val="DefaultParagraphFont"/>
    <w:link w:val="Header"/>
    <w:uiPriority w:val="99"/>
    <w:rsid w:val="00166DDC"/>
  </w:style>
  <w:style w:type="paragraph" w:styleId="Footer">
    <w:name w:val="footer"/>
    <w:basedOn w:val="Normal"/>
    <w:link w:val="FooterChar"/>
    <w:uiPriority w:val="99"/>
    <w:unhideWhenUsed/>
    <w:rsid w:val="00166DDC"/>
    <w:pPr>
      <w:tabs>
        <w:tab w:val="center" w:pos="4680"/>
        <w:tab w:val="right" w:pos="9360"/>
      </w:tabs>
    </w:pPr>
  </w:style>
  <w:style w:type="character" w:customStyle="1" w:styleId="FooterChar">
    <w:name w:val="Footer Char"/>
    <w:basedOn w:val="DefaultParagraphFont"/>
    <w:link w:val="Footer"/>
    <w:uiPriority w:val="99"/>
    <w:rsid w:val="00166DDC"/>
  </w:style>
  <w:style w:type="character" w:customStyle="1" w:styleId="Heading4Char">
    <w:name w:val="Heading 4 Char"/>
    <w:basedOn w:val="DefaultParagraphFont"/>
    <w:link w:val="Heading4"/>
    <w:uiPriority w:val="9"/>
    <w:rsid w:val="00B73A3A"/>
    <w:rPr>
      <w:rFonts w:ascii="Times New Roman" w:eastAsia="Times New Roman" w:hAnsi="Times New Roman"/>
      <w:b/>
      <w:bCs/>
    </w:rPr>
  </w:style>
  <w:style w:type="character" w:styleId="Strong">
    <w:name w:val="Strong"/>
    <w:basedOn w:val="DefaultParagraphFont"/>
    <w:uiPriority w:val="22"/>
    <w:qFormat/>
    <w:rsid w:val="00B73A3A"/>
    <w:rPr>
      <w:b/>
      <w:bCs/>
    </w:rPr>
  </w:style>
  <w:style w:type="paragraph" w:styleId="NormalWeb">
    <w:name w:val="Normal (Web)"/>
    <w:basedOn w:val="Normal"/>
    <w:uiPriority w:val="99"/>
    <w:unhideWhenUsed/>
    <w:rsid w:val="00F33EAF"/>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F33EA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D78A2"/>
    <w:rPr>
      <w:i/>
      <w:iCs/>
    </w:rPr>
  </w:style>
  <w:style w:type="paragraph" w:customStyle="1" w:styleId="xydpe6b3fddfyiv7917090976xydp5177d1f4msonormal">
    <w:name w:val="x_ydpe6b3fddfyiv7917090976x_ydp5177d1f4msonormal"/>
    <w:basedOn w:val="Normal"/>
    <w:rsid w:val="004B48D7"/>
    <w:pPr>
      <w:spacing w:before="100" w:beforeAutospacing="1" w:after="100" w:afterAutospacing="1"/>
    </w:pPr>
    <w:rPr>
      <w:rFonts w:ascii="Times New Roman" w:eastAsia="Times New Roman" w:hAnsi="Times New Roman"/>
    </w:rPr>
  </w:style>
  <w:style w:type="paragraph" w:customStyle="1" w:styleId="xydpe6b3fddfyiv7917090976xydp93d0cda9msonormal">
    <w:name w:val="x_ydpe6b3fddfyiv7917090976x_ydp93d0cda9msonormal"/>
    <w:basedOn w:val="Normal"/>
    <w:rsid w:val="004B48D7"/>
    <w:pPr>
      <w:spacing w:before="100" w:beforeAutospacing="1" w:after="100" w:afterAutospacing="1"/>
    </w:pPr>
    <w:rPr>
      <w:rFonts w:ascii="Times New Roman" w:eastAsia="Times New Roman" w:hAnsi="Times New Roman"/>
    </w:rPr>
  </w:style>
  <w:style w:type="paragraph" w:customStyle="1" w:styleId="xydpe6b3fddfyiv7917090976xydpdeadff7amsonormal">
    <w:name w:val="x_ydpe6b3fddfyiv7917090976x_ydpdeadff7amsonormal"/>
    <w:basedOn w:val="Normal"/>
    <w:rsid w:val="004B48D7"/>
    <w:pPr>
      <w:spacing w:before="100" w:beforeAutospacing="1" w:after="100" w:afterAutospacing="1"/>
    </w:pPr>
    <w:rPr>
      <w:rFonts w:ascii="Times New Roman" w:eastAsia="Times New Roman" w:hAnsi="Times New Roman"/>
    </w:rPr>
  </w:style>
  <w:style w:type="paragraph" w:customStyle="1" w:styleId="xydpe6b3fddfyiv7917090976xydpab5f09d2msonormal">
    <w:name w:val="x_ydpe6b3fddfyiv7917090976x_ydpab5f09d2msonormal"/>
    <w:basedOn w:val="Normal"/>
    <w:rsid w:val="004B48D7"/>
    <w:pPr>
      <w:spacing w:before="100" w:beforeAutospacing="1" w:after="100" w:afterAutospacing="1"/>
    </w:pPr>
    <w:rPr>
      <w:rFonts w:ascii="Times New Roman" w:eastAsia="Times New Roman" w:hAnsi="Times New Roman"/>
    </w:rPr>
  </w:style>
  <w:style w:type="paragraph" w:customStyle="1" w:styleId="xydpe6b3fddfyiv7917090976xydpab5f09d23vff3xh4yd">
    <w:name w:val="x_ydpe6b3fddfyiv7917090976x_ydpab5f09d23vff3xh4yd"/>
    <w:basedOn w:val="Normal"/>
    <w:rsid w:val="004B48D7"/>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FA31FA"/>
    <w:rPr>
      <w:color w:val="605E5C"/>
      <w:shd w:val="clear" w:color="auto" w:fill="E1DFDD"/>
    </w:rPr>
  </w:style>
  <w:style w:type="character" w:styleId="FollowedHyperlink">
    <w:name w:val="FollowedHyperlink"/>
    <w:basedOn w:val="DefaultParagraphFont"/>
    <w:uiPriority w:val="99"/>
    <w:semiHidden/>
    <w:unhideWhenUsed/>
    <w:rsid w:val="007F1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1373">
      <w:bodyDiv w:val="1"/>
      <w:marLeft w:val="0"/>
      <w:marRight w:val="0"/>
      <w:marTop w:val="0"/>
      <w:marBottom w:val="0"/>
      <w:divBdr>
        <w:top w:val="none" w:sz="0" w:space="0" w:color="auto"/>
        <w:left w:val="none" w:sz="0" w:space="0" w:color="auto"/>
        <w:bottom w:val="none" w:sz="0" w:space="0" w:color="auto"/>
        <w:right w:val="none" w:sz="0" w:space="0" w:color="auto"/>
      </w:divBdr>
    </w:div>
    <w:div w:id="234440132">
      <w:bodyDiv w:val="1"/>
      <w:marLeft w:val="0"/>
      <w:marRight w:val="0"/>
      <w:marTop w:val="0"/>
      <w:marBottom w:val="0"/>
      <w:divBdr>
        <w:top w:val="none" w:sz="0" w:space="0" w:color="auto"/>
        <w:left w:val="none" w:sz="0" w:space="0" w:color="auto"/>
        <w:bottom w:val="none" w:sz="0" w:space="0" w:color="auto"/>
        <w:right w:val="none" w:sz="0" w:space="0" w:color="auto"/>
      </w:divBdr>
      <w:divsChild>
        <w:div w:id="2079352472">
          <w:marLeft w:val="0"/>
          <w:marRight w:val="0"/>
          <w:marTop w:val="0"/>
          <w:marBottom w:val="0"/>
          <w:divBdr>
            <w:top w:val="none" w:sz="0" w:space="0" w:color="auto"/>
            <w:left w:val="none" w:sz="0" w:space="0" w:color="auto"/>
            <w:bottom w:val="none" w:sz="0" w:space="0" w:color="auto"/>
            <w:right w:val="none" w:sz="0" w:space="0" w:color="auto"/>
          </w:divBdr>
        </w:div>
        <w:div w:id="1943876962">
          <w:marLeft w:val="0"/>
          <w:marRight w:val="0"/>
          <w:marTop w:val="0"/>
          <w:marBottom w:val="0"/>
          <w:divBdr>
            <w:top w:val="none" w:sz="0" w:space="0" w:color="auto"/>
            <w:left w:val="none" w:sz="0" w:space="0" w:color="auto"/>
            <w:bottom w:val="none" w:sz="0" w:space="0" w:color="auto"/>
            <w:right w:val="none" w:sz="0" w:space="0" w:color="auto"/>
          </w:divBdr>
        </w:div>
      </w:divsChild>
    </w:div>
    <w:div w:id="314267061">
      <w:bodyDiv w:val="1"/>
      <w:marLeft w:val="0"/>
      <w:marRight w:val="0"/>
      <w:marTop w:val="0"/>
      <w:marBottom w:val="0"/>
      <w:divBdr>
        <w:top w:val="none" w:sz="0" w:space="0" w:color="auto"/>
        <w:left w:val="none" w:sz="0" w:space="0" w:color="auto"/>
        <w:bottom w:val="none" w:sz="0" w:space="0" w:color="auto"/>
        <w:right w:val="none" w:sz="0" w:space="0" w:color="auto"/>
      </w:divBdr>
    </w:div>
    <w:div w:id="368534740">
      <w:bodyDiv w:val="1"/>
      <w:marLeft w:val="0"/>
      <w:marRight w:val="0"/>
      <w:marTop w:val="0"/>
      <w:marBottom w:val="0"/>
      <w:divBdr>
        <w:top w:val="none" w:sz="0" w:space="0" w:color="auto"/>
        <w:left w:val="none" w:sz="0" w:space="0" w:color="auto"/>
        <w:bottom w:val="none" w:sz="0" w:space="0" w:color="auto"/>
        <w:right w:val="none" w:sz="0" w:space="0" w:color="auto"/>
      </w:divBdr>
    </w:div>
    <w:div w:id="703408829">
      <w:bodyDiv w:val="1"/>
      <w:marLeft w:val="0"/>
      <w:marRight w:val="0"/>
      <w:marTop w:val="0"/>
      <w:marBottom w:val="0"/>
      <w:divBdr>
        <w:top w:val="none" w:sz="0" w:space="0" w:color="auto"/>
        <w:left w:val="none" w:sz="0" w:space="0" w:color="auto"/>
        <w:bottom w:val="none" w:sz="0" w:space="0" w:color="auto"/>
        <w:right w:val="none" w:sz="0" w:space="0" w:color="auto"/>
      </w:divBdr>
    </w:div>
    <w:div w:id="1009794550">
      <w:bodyDiv w:val="1"/>
      <w:marLeft w:val="0"/>
      <w:marRight w:val="0"/>
      <w:marTop w:val="0"/>
      <w:marBottom w:val="0"/>
      <w:divBdr>
        <w:top w:val="none" w:sz="0" w:space="0" w:color="auto"/>
        <w:left w:val="none" w:sz="0" w:space="0" w:color="auto"/>
        <w:bottom w:val="none" w:sz="0" w:space="0" w:color="auto"/>
        <w:right w:val="none" w:sz="0" w:space="0" w:color="auto"/>
      </w:divBdr>
    </w:div>
    <w:div w:id="1445274756">
      <w:bodyDiv w:val="1"/>
      <w:marLeft w:val="0"/>
      <w:marRight w:val="0"/>
      <w:marTop w:val="0"/>
      <w:marBottom w:val="0"/>
      <w:divBdr>
        <w:top w:val="none" w:sz="0" w:space="0" w:color="auto"/>
        <w:left w:val="none" w:sz="0" w:space="0" w:color="auto"/>
        <w:bottom w:val="none" w:sz="0" w:space="0" w:color="auto"/>
        <w:right w:val="none" w:sz="0" w:space="0" w:color="auto"/>
      </w:divBdr>
    </w:div>
    <w:div w:id="1516579266">
      <w:bodyDiv w:val="1"/>
      <w:marLeft w:val="0"/>
      <w:marRight w:val="0"/>
      <w:marTop w:val="0"/>
      <w:marBottom w:val="0"/>
      <w:divBdr>
        <w:top w:val="none" w:sz="0" w:space="0" w:color="auto"/>
        <w:left w:val="none" w:sz="0" w:space="0" w:color="auto"/>
        <w:bottom w:val="none" w:sz="0" w:space="0" w:color="auto"/>
        <w:right w:val="none" w:sz="0" w:space="0" w:color="auto"/>
      </w:divBdr>
      <w:divsChild>
        <w:div w:id="1736972349">
          <w:marLeft w:val="0"/>
          <w:marRight w:val="0"/>
          <w:marTop w:val="0"/>
          <w:marBottom w:val="0"/>
          <w:divBdr>
            <w:top w:val="none" w:sz="0" w:space="0" w:color="auto"/>
            <w:left w:val="none" w:sz="0" w:space="0" w:color="auto"/>
            <w:bottom w:val="none" w:sz="0" w:space="0" w:color="auto"/>
            <w:right w:val="none" w:sz="0" w:space="0" w:color="auto"/>
          </w:divBdr>
        </w:div>
        <w:div w:id="2024866773">
          <w:marLeft w:val="0"/>
          <w:marRight w:val="0"/>
          <w:marTop w:val="0"/>
          <w:marBottom w:val="0"/>
          <w:divBdr>
            <w:top w:val="none" w:sz="0" w:space="0" w:color="auto"/>
            <w:left w:val="none" w:sz="0" w:space="0" w:color="auto"/>
            <w:bottom w:val="none" w:sz="0" w:space="0" w:color="auto"/>
            <w:right w:val="none" w:sz="0" w:space="0" w:color="auto"/>
          </w:divBdr>
        </w:div>
        <w:div w:id="403454308">
          <w:marLeft w:val="0"/>
          <w:marRight w:val="0"/>
          <w:marTop w:val="0"/>
          <w:marBottom w:val="0"/>
          <w:divBdr>
            <w:top w:val="none" w:sz="0" w:space="0" w:color="auto"/>
            <w:left w:val="none" w:sz="0" w:space="0" w:color="auto"/>
            <w:bottom w:val="none" w:sz="0" w:space="0" w:color="auto"/>
            <w:right w:val="none" w:sz="0" w:space="0" w:color="auto"/>
          </w:divBdr>
        </w:div>
      </w:divsChild>
    </w:div>
    <w:div w:id="1626082262">
      <w:bodyDiv w:val="1"/>
      <w:marLeft w:val="0"/>
      <w:marRight w:val="0"/>
      <w:marTop w:val="0"/>
      <w:marBottom w:val="0"/>
      <w:divBdr>
        <w:top w:val="none" w:sz="0" w:space="0" w:color="auto"/>
        <w:left w:val="none" w:sz="0" w:space="0" w:color="auto"/>
        <w:bottom w:val="none" w:sz="0" w:space="0" w:color="auto"/>
        <w:right w:val="none" w:sz="0" w:space="0" w:color="auto"/>
      </w:divBdr>
    </w:div>
    <w:div w:id="1633099772">
      <w:bodyDiv w:val="1"/>
      <w:marLeft w:val="0"/>
      <w:marRight w:val="0"/>
      <w:marTop w:val="0"/>
      <w:marBottom w:val="0"/>
      <w:divBdr>
        <w:top w:val="none" w:sz="0" w:space="0" w:color="auto"/>
        <w:left w:val="none" w:sz="0" w:space="0" w:color="auto"/>
        <w:bottom w:val="none" w:sz="0" w:space="0" w:color="auto"/>
        <w:right w:val="none" w:sz="0" w:space="0" w:color="auto"/>
      </w:divBdr>
    </w:div>
    <w:div w:id="1779056690">
      <w:bodyDiv w:val="1"/>
      <w:marLeft w:val="0"/>
      <w:marRight w:val="0"/>
      <w:marTop w:val="0"/>
      <w:marBottom w:val="0"/>
      <w:divBdr>
        <w:top w:val="none" w:sz="0" w:space="0" w:color="auto"/>
        <w:left w:val="none" w:sz="0" w:space="0" w:color="auto"/>
        <w:bottom w:val="none" w:sz="0" w:space="0" w:color="auto"/>
        <w:right w:val="none" w:sz="0" w:space="0" w:color="auto"/>
      </w:divBdr>
    </w:div>
    <w:div w:id="1979384183">
      <w:bodyDiv w:val="1"/>
      <w:marLeft w:val="0"/>
      <w:marRight w:val="0"/>
      <w:marTop w:val="0"/>
      <w:marBottom w:val="0"/>
      <w:divBdr>
        <w:top w:val="none" w:sz="0" w:space="0" w:color="auto"/>
        <w:left w:val="none" w:sz="0" w:space="0" w:color="auto"/>
        <w:bottom w:val="none" w:sz="0" w:space="0" w:color="auto"/>
        <w:right w:val="none" w:sz="0" w:space="0" w:color="auto"/>
      </w:divBdr>
    </w:div>
    <w:div w:id="2014606070">
      <w:bodyDiv w:val="1"/>
      <w:marLeft w:val="0"/>
      <w:marRight w:val="0"/>
      <w:marTop w:val="0"/>
      <w:marBottom w:val="0"/>
      <w:divBdr>
        <w:top w:val="none" w:sz="0" w:space="0" w:color="auto"/>
        <w:left w:val="none" w:sz="0" w:space="0" w:color="auto"/>
        <w:bottom w:val="none" w:sz="0" w:space="0" w:color="auto"/>
        <w:right w:val="none" w:sz="0" w:space="0" w:color="auto"/>
      </w:divBdr>
      <w:divsChild>
        <w:div w:id="1743866969">
          <w:marLeft w:val="0"/>
          <w:marRight w:val="0"/>
          <w:marTop w:val="0"/>
          <w:marBottom w:val="0"/>
          <w:divBdr>
            <w:top w:val="none" w:sz="0" w:space="0" w:color="auto"/>
            <w:left w:val="none" w:sz="0" w:space="0" w:color="auto"/>
            <w:bottom w:val="none" w:sz="0" w:space="0" w:color="auto"/>
            <w:right w:val="none" w:sz="0" w:space="0" w:color="auto"/>
          </w:divBdr>
          <w:divsChild>
            <w:div w:id="500122793">
              <w:marLeft w:val="0"/>
              <w:marRight w:val="0"/>
              <w:marTop w:val="0"/>
              <w:marBottom w:val="0"/>
              <w:divBdr>
                <w:top w:val="none" w:sz="0" w:space="0" w:color="auto"/>
                <w:left w:val="none" w:sz="0" w:space="0" w:color="auto"/>
                <w:bottom w:val="none" w:sz="0" w:space="0" w:color="auto"/>
                <w:right w:val="none" w:sz="0" w:space="0" w:color="auto"/>
              </w:divBdr>
            </w:div>
            <w:div w:id="332608104">
              <w:marLeft w:val="0"/>
              <w:marRight w:val="0"/>
              <w:marTop w:val="0"/>
              <w:marBottom w:val="0"/>
              <w:divBdr>
                <w:top w:val="none" w:sz="0" w:space="0" w:color="auto"/>
                <w:left w:val="none" w:sz="0" w:space="0" w:color="auto"/>
                <w:bottom w:val="none" w:sz="0" w:space="0" w:color="auto"/>
                <w:right w:val="none" w:sz="0" w:space="0" w:color="auto"/>
              </w:divBdr>
            </w:div>
          </w:divsChild>
        </w:div>
        <w:div w:id="3624809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pact100Ess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Greenfield</dc:creator>
  <cp:lastModifiedBy>Microsoft Office User</cp:lastModifiedBy>
  <cp:revision>4</cp:revision>
  <cp:lastPrinted>2018-01-05T17:06:00Z</cp:lastPrinted>
  <dcterms:created xsi:type="dcterms:W3CDTF">2020-04-12T23:13:00Z</dcterms:created>
  <dcterms:modified xsi:type="dcterms:W3CDTF">2020-04-13T17:34:00Z</dcterms:modified>
</cp:coreProperties>
</file>