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DF1B7" w14:textId="57A90A96" w:rsidR="00AA10B1" w:rsidRPr="00B05E67" w:rsidRDefault="00AA10B1" w:rsidP="0062185B">
      <w:pPr>
        <w:pStyle w:val="Default"/>
        <w:ind w:left="-90" w:right="-90"/>
        <w:rPr>
          <w:rFonts w:ascii="Century Gothic" w:hAnsi="Century Gothic"/>
          <w:b/>
          <w:bCs/>
          <w:color w:val="084989"/>
          <w:sz w:val="36"/>
          <w:szCs w:val="36"/>
        </w:rPr>
      </w:pPr>
      <w:r w:rsidRPr="00B05E67">
        <w:rPr>
          <w:rFonts w:ascii="Century Gothic" w:hAnsi="Century Gothic"/>
          <w:b/>
          <w:bCs/>
          <w:color w:val="084989"/>
          <w:sz w:val="36"/>
          <w:szCs w:val="36"/>
        </w:rPr>
        <w:t xml:space="preserve">FOR IMMEDIATE RELEASE </w:t>
      </w:r>
    </w:p>
    <w:p w14:paraId="4F72852E" w14:textId="77777777" w:rsidR="00AA10B1" w:rsidRPr="00B05E67" w:rsidRDefault="00AA10B1" w:rsidP="0062185B">
      <w:pPr>
        <w:pStyle w:val="Default"/>
        <w:ind w:left="-90" w:right="-90"/>
        <w:rPr>
          <w:rFonts w:ascii="Century Gothic" w:hAnsi="Century Gothic"/>
          <w:b/>
          <w:bCs/>
          <w:color w:val="084989"/>
          <w:sz w:val="28"/>
          <w:szCs w:val="28"/>
        </w:rPr>
      </w:pPr>
    </w:p>
    <w:p w14:paraId="56DF8650" w14:textId="77777777" w:rsidR="00152FD5" w:rsidRPr="00152FD5" w:rsidRDefault="00152FD5" w:rsidP="00152FD5">
      <w:pPr>
        <w:pStyle w:val="Default"/>
        <w:ind w:left="-90" w:right="-90"/>
        <w:rPr>
          <w:rFonts w:ascii="Century Gothic" w:hAnsi="Century Gothic"/>
          <w:b/>
          <w:bCs/>
          <w:color w:val="084989"/>
          <w:sz w:val="28"/>
          <w:szCs w:val="28"/>
        </w:rPr>
      </w:pPr>
      <w:r w:rsidRPr="00152FD5">
        <w:rPr>
          <w:rFonts w:ascii="Century Gothic" w:hAnsi="Century Gothic"/>
          <w:b/>
          <w:bCs/>
          <w:color w:val="084989"/>
          <w:sz w:val="28"/>
          <w:szCs w:val="28"/>
        </w:rPr>
        <w:t>South Orange Teams with Seton Hall University and Essex County for New Community Care &amp; Justice Program, Seeks Input</w:t>
      </w:r>
    </w:p>
    <w:p w14:paraId="4A9BF6E6" w14:textId="77777777" w:rsidR="00AA10B1" w:rsidRPr="00B05E67" w:rsidRDefault="00AA10B1" w:rsidP="0062185B">
      <w:pPr>
        <w:pStyle w:val="Default"/>
        <w:ind w:left="-90" w:right="-90"/>
        <w:rPr>
          <w:rFonts w:ascii="Century Gothic" w:hAnsi="Century Gothic"/>
          <w:sz w:val="28"/>
          <w:szCs w:val="28"/>
        </w:rPr>
      </w:pPr>
    </w:p>
    <w:p w14:paraId="70B061B4" w14:textId="42A708F8" w:rsidR="00152FD5" w:rsidRDefault="00AA10B1" w:rsidP="00152FD5">
      <w:pPr>
        <w:pStyle w:val="Default"/>
        <w:ind w:left="-90" w:right="-90"/>
        <w:rPr>
          <w:rFonts w:ascii="Century Gothic" w:hAnsi="Century Gothic"/>
          <w:sz w:val="22"/>
          <w:szCs w:val="22"/>
        </w:rPr>
      </w:pPr>
      <w:r w:rsidRPr="005D17B1">
        <w:rPr>
          <w:rFonts w:ascii="Century Gothic" w:hAnsi="Century Gothic"/>
          <w:b/>
          <w:bCs/>
          <w:sz w:val="22"/>
          <w:szCs w:val="22"/>
        </w:rPr>
        <w:t>South Orange, NJ (</w:t>
      </w:r>
      <w:r w:rsidR="00152FD5">
        <w:rPr>
          <w:rFonts w:ascii="Century Gothic" w:hAnsi="Century Gothic"/>
          <w:b/>
          <w:bCs/>
          <w:sz w:val="22"/>
          <w:szCs w:val="22"/>
        </w:rPr>
        <w:t xml:space="preserve">March </w:t>
      </w:r>
      <w:r w:rsidR="003E18D4">
        <w:rPr>
          <w:rFonts w:ascii="Century Gothic" w:hAnsi="Century Gothic"/>
          <w:b/>
          <w:bCs/>
          <w:sz w:val="22"/>
          <w:szCs w:val="22"/>
        </w:rPr>
        <w:t>5</w:t>
      </w:r>
      <w:r w:rsidRPr="005D17B1">
        <w:rPr>
          <w:rFonts w:ascii="Century Gothic" w:hAnsi="Century Gothic"/>
          <w:b/>
          <w:bCs/>
          <w:sz w:val="22"/>
          <w:szCs w:val="22"/>
        </w:rPr>
        <w:t>, 2021)</w:t>
      </w:r>
      <w:r w:rsidR="00152FD5">
        <w:rPr>
          <w:rFonts w:ascii="Century Gothic" w:hAnsi="Century Gothic"/>
          <w:b/>
          <w:bCs/>
          <w:sz w:val="22"/>
          <w:szCs w:val="22"/>
        </w:rPr>
        <w:t xml:space="preserve"> </w:t>
      </w:r>
      <w:r w:rsidR="00152FD5" w:rsidRPr="00152FD5">
        <w:rPr>
          <w:rFonts w:ascii="Century Gothic" w:hAnsi="Century Gothic"/>
          <w:sz w:val="22"/>
          <w:szCs w:val="22"/>
        </w:rPr>
        <w:t xml:space="preserve">South Orange Village </w:t>
      </w:r>
      <w:r w:rsidR="003E18D4">
        <w:rPr>
          <w:rFonts w:ascii="Century Gothic" w:hAnsi="Century Gothic"/>
          <w:sz w:val="22"/>
          <w:szCs w:val="22"/>
        </w:rPr>
        <w:t>has</w:t>
      </w:r>
      <w:r w:rsidR="00152FD5">
        <w:rPr>
          <w:rFonts w:ascii="Century Gothic" w:hAnsi="Century Gothic"/>
          <w:sz w:val="22"/>
          <w:szCs w:val="22"/>
        </w:rPr>
        <w:t xml:space="preserve"> announce</w:t>
      </w:r>
      <w:r w:rsidR="003E18D4">
        <w:rPr>
          <w:rFonts w:ascii="Century Gothic" w:hAnsi="Century Gothic"/>
          <w:sz w:val="22"/>
          <w:szCs w:val="22"/>
        </w:rPr>
        <w:t>d</w:t>
      </w:r>
      <w:r w:rsidR="00152FD5">
        <w:rPr>
          <w:rFonts w:ascii="Century Gothic" w:hAnsi="Century Gothic"/>
          <w:sz w:val="22"/>
          <w:szCs w:val="22"/>
        </w:rPr>
        <w:t xml:space="preserve"> the launch of the “Community Care &amp; Justice” pilot program and encourages stakeholders to join on Sunday, March 7 at 7:00 p.m.</w:t>
      </w:r>
      <w:r w:rsidR="00B87279">
        <w:rPr>
          <w:rFonts w:ascii="Century Gothic" w:hAnsi="Century Gothic"/>
          <w:sz w:val="22"/>
          <w:szCs w:val="22"/>
        </w:rPr>
        <w:t xml:space="preserve"> for a town hall to solicit feedback</w:t>
      </w:r>
      <w:r w:rsidR="00F8368F">
        <w:rPr>
          <w:rFonts w:ascii="Century Gothic" w:hAnsi="Century Gothic"/>
          <w:sz w:val="22"/>
          <w:szCs w:val="22"/>
        </w:rPr>
        <w:t>.</w:t>
      </w:r>
    </w:p>
    <w:p w14:paraId="0B76E724" w14:textId="77777777" w:rsidR="00152FD5" w:rsidRDefault="00152FD5" w:rsidP="00152FD5">
      <w:pPr>
        <w:pStyle w:val="Default"/>
        <w:ind w:left="-90" w:right="-90"/>
        <w:rPr>
          <w:rFonts w:ascii="Century Gothic" w:hAnsi="Century Gothic"/>
          <w:sz w:val="22"/>
          <w:szCs w:val="22"/>
        </w:rPr>
      </w:pPr>
    </w:p>
    <w:p w14:paraId="30131FC4" w14:textId="77CDF9EC" w:rsidR="00152FD5" w:rsidRDefault="00152FD5" w:rsidP="00555D77">
      <w:pPr>
        <w:pStyle w:val="Default"/>
        <w:ind w:left="-90" w:right="-90"/>
        <w:rPr>
          <w:rFonts w:ascii="Century Gothic" w:hAnsi="Century Gothic"/>
          <w:sz w:val="22"/>
          <w:szCs w:val="22"/>
        </w:rPr>
      </w:pPr>
      <w:r w:rsidRPr="00152FD5">
        <w:rPr>
          <w:rFonts w:ascii="Century Gothic" w:hAnsi="Century Gothic"/>
          <w:sz w:val="22"/>
          <w:szCs w:val="22"/>
        </w:rPr>
        <w:t xml:space="preserve">Initiated by Village President Sheena </w:t>
      </w:r>
      <w:proofErr w:type="spellStart"/>
      <w:r w:rsidRPr="00152FD5">
        <w:rPr>
          <w:rFonts w:ascii="Century Gothic" w:hAnsi="Century Gothic"/>
          <w:sz w:val="22"/>
          <w:szCs w:val="22"/>
        </w:rPr>
        <w:t>Collum</w:t>
      </w:r>
      <w:proofErr w:type="spellEnd"/>
      <w:r w:rsidRPr="00152FD5">
        <w:rPr>
          <w:rFonts w:ascii="Century Gothic" w:hAnsi="Century Gothic"/>
          <w:sz w:val="22"/>
          <w:szCs w:val="22"/>
        </w:rPr>
        <w:t>, the Community Care &amp; Justice</w:t>
      </w:r>
      <w:r w:rsidR="00B94281">
        <w:rPr>
          <w:rFonts w:ascii="Century Gothic" w:hAnsi="Century Gothic"/>
          <w:sz w:val="22"/>
          <w:szCs w:val="22"/>
        </w:rPr>
        <w:t xml:space="preserve"> (CC&amp;J)</w:t>
      </w:r>
      <w:r w:rsidRPr="00152FD5">
        <w:rPr>
          <w:rFonts w:ascii="Century Gothic" w:hAnsi="Century Gothic"/>
          <w:sz w:val="22"/>
          <w:szCs w:val="22"/>
        </w:rPr>
        <w:t xml:space="preserve"> initiative</w:t>
      </w:r>
      <w:r w:rsidR="00555D77">
        <w:rPr>
          <w:rFonts w:ascii="Century Gothic" w:hAnsi="Century Gothic"/>
          <w:sz w:val="22"/>
          <w:szCs w:val="22"/>
        </w:rPr>
        <w:t xml:space="preserve"> </w:t>
      </w:r>
      <w:r w:rsidRPr="00152FD5">
        <w:rPr>
          <w:rFonts w:ascii="Century Gothic" w:hAnsi="Century Gothic"/>
          <w:sz w:val="22"/>
          <w:szCs w:val="22"/>
        </w:rPr>
        <w:t xml:space="preserve">is </w:t>
      </w:r>
      <w:r>
        <w:rPr>
          <w:rFonts w:ascii="Century Gothic" w:hAnsi="Century Gothic"/>
          <w:sz w:val="22"/>
          <w:szCs w:val="22"/>
        </w:rPr>
        <w:t xml:space="preserve">a collaboration between the </w:t>
      </w:r>
      <w:r w:rsidR="00B87279">
        <w:rPr>
          <w:rFonts w:ascii="Century Gothic" w:hAnsi="Century Gothic"/>
          <w:sz w:val="22"/>
          <w:szCs w:val="22"/>
        </w:rPr>
        <w:t>South Orange community</w:t>
      </w:r>
      <w:r>
        <w:rPr>
          <w:rFonts w:ascii="Century Gothic" w:hAnsi="Century Gothic"/>
          <w:sz w:val="22"/>
          <w:szCs w:val="22"/>
        </w:rPr>
        <w:t>, Seton Hall University</w:t>
      </w:r>
      <w:r w:rsidR="00F50E24">
        <w:rPr>
          <w:rFonts w:ascii="Century Gothic" w:hAnsi="Century Gothic"/>
          <w:sz w:val="22"/>
          <w:szCs w:val="22"/>
        </w:rPr>
        <w:t xml:space="preserve"> </w:t>
      </w:r>
      <w:r>
        <w:rPr>
          <w:rFonts w:ascii="Century Gothic" w:hAnsi="Century Gothic"/>
          <w:sz w:val="22"/>
          <w:szCs w:val="22"/>
        </w:rPr>
        <w:t>and Essex County</w:t>
      </w:r>
      <w:r w:rsidR="00785BB2">
        <w:rPr>
          <w:rFonts w:ascii="Century Gothic" w:hAnsi="Century Gothic"/>
          <w:sz w:val="22"/>
          <w:szCs w:val="22"/>
        </w:rPr>
        <w:t>. The initiative</w:t>
      </w:r>
      <w:r>
        <w:rPr>
          <w:rFonts w:ascii="Century Gothic" w:hAnsi="Century Gothic"/>
          <w:sz w:val="22"/>
          <w:szCs w:val="22"/>
        </w:rPr>
        <w:t xml:space="preserve"> seeks to reimagine traditional models of law enforcement</w:t>
      </w:r>
      <w:r w:rsidR="00502180">
        <w:rPr>
          <w:rFonts w:ascii="Century Gothic" w:hAnsi="Century Gothic"/>
          <w:sz w:val="22"/>
          <w:szCs w:val="22"/>
        </w:rPr>
        <w:t xml:space="preserve"> by </w:t>
      </w:r>
      <w:r w:rsidR="00B87279">
        <w:rPr>
          <w:rFonts w:ascii="Century Gothic" w:hAnsi="Century Gothic"/>
          <w:sz w:val="22"/>
          <w:szCs w:val="22"/>
        </w:rPr>
        <w:t xml:space="preserve">putting a greater </w:t>
      </w:r>
      <w:r>
        <w:rPr>
          <w:rFonts w:ascii="Century Gothic" w:hAnsi="Century Gothic"/>
          <w:sz w:val="22"/>
          <w:szCs w:val="22"/>
        </w:rPr>
        <w:t xml:space="preserve">emphasis on </w:t>
      </w:r>
      <w:r w:rsidR="00E20F2D">
        <w:rPr>
          <w:rFonts w:ascii="Century Gothic" w:hAnsi="Century Gothic"/>
          <w:sz w:val="22"/>
          <w:szCs w:val="22"/>
        </w:rPr>
        <w:t>wellness</w:t>
      </w:r>
      <w:r w:rsidR="00983ECE">
        <w:rPr>
          <w:rFonts w:ascii="Century Gothic" w:hAnsi="Century Gothic"/>
          <w:sz w:val="22"/>
          <w:szCs w:val="22"/>
        </w:rPr>
        <w:t xml:space="preserve"> and crisis </w:t>
      </w:r>
      <w:r w:rsidR="002E65AE">
        <w:rPr>
          <w:rFonts w:ascii="Century Gothic" w:hAnsi="Century Gothic"/>
          <w:sz w:val="22"/>
          <w:szCs w:val="22"/>
        </w:rPr>
        <w:t>pre</w:t>
      </w:r>
      <w:r w:rsidR="00983ECE">
        <w:rPr>
          <w:rFonts w:ascii="Century Gothic" w:hAnsi="Century Gothic"/>
          <w:sz w:val="22"/>
          <w:szCs w:val="22"/>
        </w:rPr>
        <w:t xml:space="preserve">vention while embedding </w:t>
      </w:r>
      <w:r w:rsidR="00983ECE" w:rsidRPr="00983ECE">
        <w:rPr>
          <w:rFonts w:ascii="Century Gothic" w:hAnsi="Century Gothic"/>
          <w:sz w:val="22"/>
          <w:szCs w:val="22"/>
        </w:rPr>
        <w:t>care and</w:t>
      </w:r>
      <w:r w:rsidR="00983ECE">
        <w:rPr>
          <w:rFonts w:ascii="Century Gothic" w:hAnsi="Century Gothic"/>
          <w:sz w:val="22"/>
          <w:szCs w:val="22"/>
        </w:rPr>
        <w:t xml:space="preserve"> </w:t>
      </w:r>
      <w:r w:rsidR="00983ECE" w:rsidRPr="00983ECE">
        <w:rPr>
          <w:rFonts w:ascii="Century Gothic" w:hAnsi="Century Gothic"/>
          <w:sz w:val="22"/>
          <w:szCs w:val="22"/>
        </w:rPr>
        <w:t xml:space="preserve">compassion service values into </w:t>
      </w:r>
      <w:r w:rsidR="00502180">
        <w:rPr>
          <w:rFonts w:ascii="Century Gothic" w:hAnsi="Century Gothic"/>
          <w:sz w:val="22"/>
          <w:szCs w:val="22"/>
        </w:rPr>
        <w:t xml:space="preserve">all facets </w:t>
      </w:r>
      <w:r w:rsidR="00284F11">
        <w:rPr>
          <w:rFonts w:ascii="Century Gothic" w:hAnsi="Century Gothic"/>
          <w:sz w:val="22"/>
          <w:szCs w:val="22"/>
        </w:rPr>
        <w:t xml:space="preserve">of </w:t>
      </w:r>
      <w:r w:rsidR="00983ECE">
        <w:rPr>
          <w:rFonts w:ascii="Century Gothic" w:hAnsi="Century Gothic"/>
          <w:sz w:val="22"/>
          <w:szCs w:val="22"/>
        </w:rPr>
        <w:t>police</w:t>
      </w:r>
      <w:r w:rsidR="00983ECE" w:rsidRPr="00983ECE">
        <w:rPr>
          <w:rFonts w:ascii="Century Gothic" w:hAnsi="Century Gothic"/>
          <w:sz w:val="22"/>
          <w:szCs w:val="22"/>
        </w:rPr>
        <w:t xml:space="preserve"> </w:t>
      </w:r>
      <w:r w:rsidR="00502180">
        <w:rPr>
          <w:rFonts w:ascii="Century Gothic" w:hAnsi="Century Gothic"/>
          <w:sz w:val="22"/>
          <w:szCs w:val="22"/>
        </w:rPr>
        <w:t>operational strategies</w:t>
      </w:r>
      <w:r w:rsidR="00284F11">
        <w:rPr>
          <w:rFonts w:ascii="Century Gothic" w:hAnsi="Century Gothic"/>
          <w:sz w:val="22"/>
          <w:szCs w:val="22"/>
        </w:rPr>
        <w:t xml:space="preserve"> and enhanc</w:t>
      </w:r>
      <w:r w:rsidR="00320DA5">
        <w:rPr>
          <w:rFonts w:ascii="Century Gothic" w:hAnsi="Century Gothic"/>
          <w:sz w:val="22"/>
          <w:szCs w:val="22"/>
        </w:rPr>
        <w:t>ing</w:t>
      </w:r>
      <w:r w:rsidR="00284F11">
        <w:rPr>
          <w:rFonts w:ascii="Century Gothic" w:hAnsi="Century Gothic"/>
          <w:sz w:val="22"/>
          <w:szCs w:val="22"/>
        </w:rPr>
        <w:t xml:space="preserve"> training for de-escalation and implicit bias.</w:t>
      </w:r>
    </w:p>
    <w:p w14:paraId="65CD144A" w14:textId="316BF6C4" w:rsidR="00555D77" w:rsidRDefault="00555D77" w:rsidP="00555D77">
      <w:pPr>
        <w:pStyle w:val="Default"/>
        <w:ind w:left="-90" w:right="-90"/>
        <w:rPr>
          <w:rFonts w:ascii="Century Gothic" w:hAnsi="Century Gothic"/>
          <w:sz w:val="22"/>
          <w:szCs w:val="22"/>
        </w:rPr>
      </w:pPr>
    </w:p>
    <w:p w14:paraId="15E6873C" w14:textId="16C776DB" w:rsidR="00555D77" w:rsidRDefault="00B94281" w:rsidP="00555D77">
      <w:pPr>
        <w:pStyle w:val="Default"/>
        <w:ind w:left="-90" w:right="-90"/>
        <w:rPr>
          <w:rFonts w:ascii="Century Gothic" w:hAnsi="Century Gothic"/>
          <w:sz w:val="22"/>
          <w:szCs w:val="22"/>
        </w:rPr>
      </w:pPr>
      <w:r>
        <w:rPr>
          <w:rFonts w:ascii="Century Gothic" w:hAnsi="Century Gothic"/>
          <w:sz w:val="22"/>
          <w:szCs w:val="22"/>
        </w:rPr>
        <w:t>The program</w:t>
      </w:r>
      <w:r w:rsidR="00555D77">
        <w:rPr>
          <w:rFonts w:ascii="Century Gothic" w:hAnsi="Century Gothic"/>
          <w:sz w:val="22"/>
          <w:szCs w:val="22"/>
        </w:rPr>
        <w:t xml:space="preserve"> will be led by Trustee Donna </w:t>
      </w:r>
      <w:proofErr w:type="spellStart"/>
      <w:r w:rsidR="00555D77">
        <w:rPr>
          <w:rFonts w:ascii="Century Gothic" w:hAnsi="Century Gothic"/>
          <w:sz w:val="22"/>
          <w:szCs w:val="22"/>
        </w:rPr>
        <w:t>Coallier</w:t>
      </w:r>
      <w:proofErr w:type="spellEnd"/>
      <w:r w:rsidR="00555D77">
        <w:rPr>
          <w:rFonts w:ascii="Century Gothic" w:hAnsi="Century Gothic"/>
          <w:sz w:val="22"/>
          <w:szCs w:val="22"/>
        </w:rPr>
        <w:t xml:space="preserve">, </w:t>
      </w:r>
      <w:r w:rsidR="00785BB2">
        <w:rPr>
          <w:rFonts w:ascii="Century Gothic" w:hAnsi="Century Gothic"/>
          <w:sz w:val="22"/>
          <w:szCs w:val="22"/>
        </w:rPr>
        <w:t xml:space="preserve">chair </w:t>
      </w:r>
      <w:r w:rsidR="00555D77">
        <w:rPr>
          <w:rFonts w:ascii="Century Gothic" w:hAnsi="Century Gothic"/>
          <w:sz w:val="22"/>
          <w:szCs w:val="22"/>
        </w:rPr>
        <w:t>of the Village’s Health and Public Safety Committee</w:t>
      </w:r>
      <w:r w:rsidR="00785BB2">
        <w:rPr>
          <w:rFonts w:ascii="Century Gothic" w:hAnsi="Century Gothic"/>
          <w:sz w:val="22"/>
          <w:szCs w:val="22"/>
        </w:rPr>
        <w:t>,</w:t>
      </w:r>
      <w:r w:rsidR="00555D77">
        <w:rPr>
          <w:rFonts w:ascii="Century Gothic" w:hAnsi="Century Gothic"/>
          <w:sz w:val="22"/>
          <w:szCs w:val="22"/>
        </w:rPr>
        <w:t xml:space="preserve"> and Dr. Juan Rios, Director of Seton Hall University’s Master of Social Work </w:t>
      </w:r>
      <w:r w:rsidR="009F0BF4">
        <w:rPr>
          <w:rFonts w:ascii="Century Gothic" w:hAnsi="Century Gothic"/>
          <w:sz w:val="22"/>
          <w:szCs w:val="22"/>
        </w:rPr>
        <w:t>p</w:t>
      </w:r>
      <w:r w:rsidR="00555D77">
        <w:rPr>
          <w:rFonts w:ascii="Century Gothic" w:hAnsi="Century Gothic"/>
          <w:sz w:val="22"/>
          <w:szCs w:val="22"/>
        </w:rPr>
        <w:t xml:space="preserve">rogram. </w:t>
      </w:r>
    </w:p>
    <w:p w14:paraId="69940062" w14:textId="6DDFA6CF" w:rsidR="00502180" w:rsidRDefault="00502180" w:rsidP="00555D77">
      <w:pPr>
        <w:pStyle w:val="Default"/>
        <w:ind w:left="-90" w:right="-90"/>
        <w:rPr>
          <w:rFonts w:ascii="Century Gothic" w:hAnsi="Century Gothic"/>
          <w:sz w:val="22"/>
          <w:szCs w:val="22"/>
        </w:rPr>
      </w:pPr>
    </w:p>
    <w:p w14:paraId="2C938D03" w14:textId="12FA70F6" w:rsidR="00FF5674" w:rsidRDefault="00502180" w:rsidP="00FF5674">
      <w:pPr>
        <w:pStyle w:val="Default"/>
        <w:ind w:left="-90" w:right="-90"/>
        <w:rPr>
          <w:rFonts w:ascii="Century Gothic" w:hAnsi="Century Gothic"/>
          <w:sz w:val="22"/>
          <w:szCs w:val="22"/>
        </w:rPr>
      </w:pPr>
      <w:r>
        <w:rPr>
          <w:rFonts w:ascii="Century Gothic" w:hAnsi="Century Gothic"/>
          <w:sz w:val="22"/>
          <w:szCs w:val="22"/>
        </w:rPr>
        <w:t>“</w:t>
      </w:r>
      <w:r w:rsidR="00785BB2">
        <w:rPr>
          <w:rFonts w:ascii="Century Gothic" w:hAnsi="Century Gothic"/>
          <w:sz w:val="22"/>
          <w:szCs w:val="22"/>
        </w:rPr>
        <w:t xml:space="preserve">Each year, we </w:t>
      </w:r>
      <w:r>
        <w:rPr>
          <w:rFonts w:ascii="Century Gothic" w:hAnsi="Century Gothic"/>
          <w:sz w:val="22"/>
          <w:szCs w:val="22"/>
        </w:rPr>
        <w:t xml:space="preserve">have </w:t>
      </w:r>
      <w:r w:rsidR="00785BB2">
        <w:rPr>
          <w:rFonts w:ascii="Century Gothic" w:hAnsi="Century Gothic"/>
          <w:sz w:val="22"/>
          <w:szCs w:val="22"/>
        </w:rPr>
        <w:t xml:space="preserve">more than </w:t>
      </w:r>
      <w:r>
        <w:rPr>
          <w:rFonts w:ascii="Century Gothic" w:hAnsi="Century Gothic"/>
          <w:sz w:val="22"/>
          <w:szCs w:val="22"/>
        </w:rPr>
        <w:t xml:space="preserve">350 </w:t>
      </w:r>
      <w:r w:rsidR="00785BB2">
        <w:rPr>
          <w:rFonts w:ascii="Century Gothic" w:hAnsi="Century Gothic"/>
          <w:sz w:val="22"/>
          <w:szCs w:val="22"/>
        </w:rPr>
        <w:t xml:space="preserve">service </w:t>
      </w:r>
      <w:r>
        <w:rPr>
          <w:rFonts w:ascii="Century Gothic" w:hAnsi="Century Gothic"/>
          <w:sz w:val="22"/>
          <w:szCs w:val="22"/>
        </w:rPr>
        <w:t>calls to the South Orange Police Department that include domestic violence, mental health cris</w:t>
      </w:r>
      <w:r w:rsidR="00853C3E">
        <w:rPr>
          <w:rFonts w:ascii="Century Gothic" w:hAnsi="Century Gothic"/>
          <w:sz w:val="22"/>
          <w:szCs w:val="22"/>
        </w:rPr>
        <w:t>e</w:t>
      </w:r>
      <w:r>
        <w:rPr>
          <w:rFonts w:ascii="Century Gothic" w:hAnsi="Century Gothic"/>
          <w:sz w:val="22"/>
          <w:szCs w:val="22"/>
        </w:rPr>
        <w:t xml:space="preserve">s, substance abuse, homelessness, and welfare checks,” said Coallier. “And let’s not minimize ‘suspicious person’ calls that disproportionately impact </w:t>
      </w:r>
      <w:r w:rsidR="00284F11">
        <w:rPr>
          <w:rFonts w:ascii="Century Gothic" w:hAnsi="Century Gothic"/>
          <w:sz w:val="22"/>
          <w:szCs w:val="22"/>
        </w:rPr>
        <w:t>people of color who are our residents or guests. Tackling all these issues requires a community-centric approach and data to measure outcomes and progress.”</w:t>
      </w:r>
    </w:p>
    <w:p w14:paraId="0A53EC3B" w14:textId="77777777" w:rsidR="00FF5674" w:rsidRDefault="00FF5674" w:rsidP="00FF5674">
      <w:pPr>
        <w:pStyle w:val="Default"/>
        <w:ind w:left="-90" w:right="-90"/>
        <w:rPr>
          <w:rFonts w:ascii="Century Gothic" w:hAnsi="Century Gothic"/>
          <w:sz w:val="22"/>
          <w:szCs w:val="22"/>
        </w:rPr>
      </w:pPr>
    </w:p>
    <w:p w14:paraId="66EE58B8" w14:textId="0DE80855" w:rsidR="00152FD5" w:rsidRDefault="00FF5674" w:rsidP="00FF5674">
      <w:pPr>
        <w:pStyle w:val="Default"/>
        <w:ind w:left="-90" w:right="-90"/>
        <w:rPr>
          <w:rFonts w:ascii="Century Gothic" w:hAnsi="Century Gothic"/>
          <w:sz w:val="22"/>
          <w:szCs w:val="22"/>
        </w:rPr>
      </w:pPr>
      <w:r>
        <w:rPr>
          <w:rFonts w:ascii="Century Gothic" w:hAnsi="Century Gothic"/>
          <w:sz w:val="22"/>
          <w:szCs w:val="22"/>
        </w:rPr>
        <w:t xml:space="preserve">An important program goal for the CC&amp;J initiative includes making best practices scalable to other communities, police departments, and health professionals.  </w:t>
      </w:r>
    </w:p>
    <w:p w14:paraId="19945EF3" w14:textId="77777777" w:rsidR="00FF5674" w:rsidRPr="00152FD5" w:rsidRDefault="00FF5674" w:rsidP="00FF5674">
      <w:pPr>
        <w:pStyle w:val="Default"/>
        <w:ind w:left="-90" w:right="-90"/>
        <w:rPr>
          <w:rFonts w:ascii="Century Gothic" w:hAnsi="Century Gothic"/>
          <w:sz w:val="22"/>
          <w:szCs w:val="22"/>
        </w:rPr>
      </w:pPr>
    </w:p>
    <w:p w14:paraId="416952A4" w14:textId="10B2486A" w:rsidR="00A443FA" w:rsidRDefault="00152FD5" w:rsidP="00152FD5">
      <w:pPr>
        <w:pStyle w:val="Default"/>
        <w:ind w:left="-90" w:right="-90"/>
        <w:rPr>
          <w:rFonts w:ascii="Century Gothic" w:hAnsi="Century Gothic"/>
          <w:sz w:val="22"/>
          <w:szCs w:val="22"/>
        </w:rPr>
      </w:pPr>
      <w:r w:rsidRPr="00152FD5">
        <w:rPr>
          <w:rFonts w:ascii="Century Gothic" w:hAnsi="Century Gothic"/>
          <w:sz w:val="22"/>
          <w:szCs w:val="22"/>
        </w:rPr>
        <w:t>“</w:t>
      </w:r>
      <w:r w:rsidR="00FF5674">
        <w:rPr>
          <w:rFonts w:ascii="Century Gothic" w:hAnsi="Century Gothic"/>
          <w:sz w:val="22"/>
          <w:szCs w:val="22"/>
        </w:rPr>
        <w:t>We need to think big</w:t>
      </w:r>
      <w:r w:rsidRPr="00152FD5">
        <w:rPr>
          <w:rFonts w:ascii="Century Gothic" w:hAnsi="Century Gothic"/>
          <w:sz w:val="22"/>
          <w:szCs w:val="22"/>
        </w:rPr>
        <w:t xml:space="preserve">,” said </w:t>
      </w:r>
      <w:r w:rsidR="00FF5674">
        <w:rPr>
          <w:rFonts w:ascii="Century Gothic" w:hAnsi="Century Gothic"/>
          <w:sz w:val="22"/>
          <w:szCs w:val="22"/>
        </w:rPr>
        <w:t xml:space="preserve">Dr. </w:t>
      </w:r>
      <w:r w:rsidRPr="00152FD5">
        <w:rPr>
          <w:rFonts w:ascii="Century Gothic" w:hAnsi="Century Gothic"/>
          <w:sz w:val="22"/>
          <w:szCs w:val="22"/>
        </w:rPr>
        <w:t>Rios, a licensed clinical social worker</w:t>
      </w:r>
      <w:r w:rsidR="00FF5674">
        <w:rPr>
          <w:rFonts w:ascii="Century Gothic" w:hAnsi="Century Gothic"/>
          <w:sz w:val="22"/>
          <w:szCs w:val="22"/>
        </w:rPr>
        <w:t xml:space="preserve"> whose body of work encompasses subject matter expertise in policing, mental health, restorative practices and racial/social justice</w:t>
      </w:r>
      <w:r w:rsidRPr="00152FD5">
        <w:rPr>
          <w:rFonts w:ascii="Century Gothic" w:hAnsi="Century Gothic"/>
          <w:sz w:val="22"/>
          <w:szCs w:val="22"/>
        </w:rPr>
        <w:t>. “</w:t>
      </w:r>
      <w:r w:rsidR="00F152D4">
        <w:rPr>
          <w:rFonts w:ascii="Century Gothic" w:hAnsi="Century Gothic"/>
          <w:sz w:val="22"/>
          <w:szCs w:val="22"/>
        </w:rPr>
        <w:t xml:space="preserve">Taking our </w:t>
      </w:r>
      <w:r w:rsidR="00FF5674">
        <w:rPr>
          <w:rFonts w:ascii="Century Gothic" w:hAnsi="Century Gothic"/>
          <w:sz w:val="22"/>
          <w:szCs w:val="22"/>
        </w:rPr>
        <w:t>lessons learned</w:t>
      </w:r>
      <w:r w:rsidR="00F152D4">
        <w:rPr>
          <w:rFonts w:ascii="Century Gothic" w:hAnsi="Century Gothic"/>
          <w:sz w:val="22"/>
          <w:szCs w:val="22"/>
        </w:rPr>
        <w:t xml:space="preserve"> and implementation models</w:t>
      </w:r>
      <w:r w:rsidR="00FF5674">
        <w:rPr>
          <w:rFonts w:ascii="Century Gothic" w:hAnsi="Century Gothic"/>
          <w:sz w:val="22"/>
          <w:szCs w:val="22"/>
        </w:rPr>
        <w:t xml:space="preserve"> </w:t>
      </w:r>
      <w:r w:rsidR="00611680">
        <w:rPr>
          <w:rFonts w:ascii="Century Gothic" w:hAnsi="Century Gothic"/>
          <w:sz w:val="22"/>
          <w:szCs w:val="22"/>
        </w:rPr>
        <w:t xml:space="preserve">here in South Orange </w:t>
      </w:r>
      <w:r w:rsidR="00FF5674">
        <w:rPr>
          <w:rFonts w:ascii="Century Gothic" w:hAnsi="Century Gothic"/>
          <w:sz w:val="22"/>
          <w:szCs w:val="22"/>
        </w:rPr>
        <w:t>and scal</w:t>
      </w:r>
      <w:r w:rsidR="00F152D4">
        <w:rPr>
          <w:rFonts w:ascii="Century Gothic" w:hAnsi="Century Gothic"/>
          <w:sz w:val="22"/>
          <w:szCs w:val="22"/>
        </w:rPr>
        <w:t>ing</w:t>
      </w:r>
      <w:r w:rsidR="00FF5674">
        <w:rPr>
          <w:rFonts w:ascii="Century Gothic" w:hAnsi="Century Gothic"/>
          <w:sz w:val="22"/>
          <w:szCs w:val="22"/>
        </w:rPr>
        <w:t xml:space="preserve"> them to other communities</w:t>
      </w:r>
      <w:r w:rsidR="00F152D4">
        <w:rPr>
          <w:rFonts w:ascii="Century Gothic" w:hAnsi="Century Gothic"/>
          <w:sz w:val="22"/>
          <w:szCs w:val="22"/>
        </w:rPr>
        <w:t xml:space="preserve"> </w:t>
      </w:r>
      <w:r w:rsidR="00B94281">
        <w:rPr>
          <w:rFonts w:ascii="Century Gothic" w:hAnsi="Century Gothic"/>
          <w:sz w:val="22"/>
          <w:szCs w:val="22"/>
        </w:rPr>
        <w:t>can be a game-changer.”</w:t>
      </w:r>
    </w:p>
    <w:p w14:paraId="2290C541" w14:textId="26EC11AD" w:rsidR="004E138C" w:rsidRDefault="004E138C" w:rsidP="00152FD5">
      <w:pPr>
        <w:pStyle w:val="Default"/>
        <w:ind w:left="-90" w:right="-90"/>
        <w:rPr>
          <w:rFonts w:ascii="Century Gothic" w:hAnsi="Century Gothic"/>
          <w:sz w:val="22"/>
          <w:szCs w:val="22"/>
        </w:rPr>
      </w:pPr>
    </w:p>
    <w:p w14:paraId="496EE321" w14:textId="2A328F75" w:rsidR="004E138C" w:rsidRPr="004E138C" w:rsidRDefault="004E138C" w:rsidP="004E138C">
      <w:pPr>
        <w:ind w:left="-80" w:right="-80"/>
        <w:rPr>
          <w:rFonts w:ascii="Century Gothic" w:eastAsia="Times New Roman" w:hAnsi="Century Gothic" w:cs="Times New Roman"/>
        </w:rPr>
      </w:pPr>
      <w:r w:rsidRPr="004E138C">
        <w:rPr>
          <w:rFonts w:ascii="Century Gothic" w:eastAsia="Times New Roman" w:hAnsi="Century Gothic" w:cs="Arial"/>
          <w:color w:val="000000"/>
          <w:sz w:val="22"/>
          <w:szCs w:val="22"/>
        </w:rPr>
        <w:t>The County of Essex will be the third member in the partnership, with Essex County Executive Joseph N. DiVincenzo pledging support. “This is a step in the right direction and has endless possibilities to serve all communities in our County. I always say that our strength is our diversity, which includes being respectful of one another and understanding each other’s differences. Our Racism, Bias and Discrimination Committee, which participated in early discussions on framework, is eager to ignite this partnership.”</w:t>
      </w:r>
    </w:p>
    <w:p w14:paraId="17C12C4B" w14:textId="77777777" w:rsidR="003E18D4" w:rsidRDefault="003E18D4" w:rsidP="00605794">
      <w:pPr>
        <w:pStyle w:val="Default"/>
        <w:ind w:right="-90"/>
        <w:rPr>
          <w:rFonts w:ascii="Century Gothic" w:hAnsi="Century Gothic"/>
          <w:sz w:val="22"/>
          <w:szCs w:val="22"/>
        </w:rPr>
      </w:pPr>
    </w:p>
    <w:p w14:paraId="28BC9636" w14:textId="6023896B" w:rsidR="00785BB2" w:rsidRDefault="00152FD5" w:rsidP="00B94281">
      <w:pPr>
        <w:pStyle w:val="Default"/>
        <w:ind w:left="-90" w:right="-90"/>
        <w:rPr>
          <w:rFonts w:ascii="Century Gothic" w:hAnsi="Century Gothic"/>
          <w:sz w:val="22"/>
          <w:szCs w:val="22"/>
        </w:rPr>
      </w:pPr>
      <w:r w:rsidRPr="00152FD5">
        <w:rPr>
          <w:rFonts w:ascii="Century Gothic" w:hAnsi="Century Gothic"/>
          <w:sz w:val="22"/>
          <w:szCs w:val="22"/>
        </w:rPr>
        <w:t>South Orange is a diverse community of 1</w:t>
      </w:r>
      <w:r w:rsidR="00B94281">
        <w:rPr>
          <w:rFonts w:ascii="Century Gothic" w:hAnsi="Century Gothic"/>
          <w:sz w:val="22"/>
          <w:szCs w:val="22"/>
        </w:rPr>
        <w:t>7</w:t>
      </w:r>
      <w:r w:rsidRPr="00152FD5">
        <w:rPr>
          <w:rFonts w:ascii="Century Gothic" w:hAnsi="Century Gothic"/>
          <w:sz w:val="22"/>
          <w:szCs w:val="22"/>
        </w:rPr>
        <w:t xml:space="preserve">,000 (more than 35 percent of its residents are people of color), which abuts </w:t>
      </w:r>
      <w:r w:rsidR="00BC0717">
        <w:rPr>
          <w:rFonts w:ascii="Century Gothic" w:hAnsi="Century Gothic"/>
          <w:sz w:val="22"/>
          <w:szCs w:val="22"/>
        </w:rPr>
        <w:t xml:space="preserve">County neighbors </w:t>
      </w:r>
      <w:r w:rsidRPr="00152FD5">
        <w:rPr>
          <w:rFonts w:ascii="Century Gothic" w:hAnsi="Century Gothic"/>
          <w:sz w:val="22"/>
          <w:szCs w:val="22"/>
        </w:rPr>
        <w:t xml:space="preserve">Maplewood, Newark, East Orange, West Orange and Orange and houses within its borders Seton Hall University, which itself is home to more than 10,000 students, with a diversity rate of 46 percent.  </w:t>
      </w:r>
    </w:p>
    <w:p w14:paraId="35C78CB6" w14:textId="77777777" w:rsidR="00F8368F" w:rsidRDefault="00F8368F" w:rsidP="00B94281">
      <w:pPr>
        <w:pStyle w:val="Default"/>
        <w:ind w:left="-90" w:right="-90"/>
        <w:rPr>
          <w:rFonts w:ascii="Century Gothic" w:hAnsi="Century Gothic"/>
          <w:sz w:val="22"/>
          <w:szCs w:val="22"/>
        </w:rPr>
      </w:pPr>
    </w:p>
    <w:p w14:paraId="69FEF37A" w14:textId="0E5457D0" w:rsidR="00152FD5" w:rsidRPr="00152FD5" w:rsidRDefault="00152FD5" w:rsidP="00B94281">
      <w:pPr>
        <w:pStyle w:val="Default"/>
        <w:ind w:left="-90" w:right="-90"/>
        <w:rPr>
          <w:rFonts w:ascii="Century Gothic" w:hAnsi="Century Gothic"/>
          <w:sz w:val="22"/>
          <w:szCs w:val="22"/>
        </w:rPr>
      </w:pPr>
      <w:r w:rsidRPr="00152FD5">
        <w:rPr>
          <w:rFonts w:ascii="Century Gothic" w:hAnsi="Century Gothic"/>
          <w:sz w:val="22"/>
          <w:szCs w:val="22"/>
        </w:rPr>
        <w:t>Focused on establishing the groundwork to move forward as a model of care and compassion-based public safety and wellness, the program is designed to rally the community around its values and engage public servants, activists, youth, faith-based leaders, first responders</w:t>
      </w:r>
      <w:r w:rsidR="00997AF4">
        <w:rPr>
          <w:rFonts w:ascii="Century Gothic" w:hAnsi="Century Gothic"/>
          <w:sz w:val="22"/>
          <w:szCs w:val="22"/>
        </w:rPr>
        <w:t xml:space="preserve"> </w:t>
      </w:r>
      <w:r w:rsidRPr="00152FD5">
        <w:rPr>
          <w:rFonts w:ascii="Century Gothic" w:hAnsi="Century Gothic"/>
          <w:sz w:val="22"/>
          <w:szCs w:val="22"/>
        </w:rPr>
        <w:t>and other stakeholders in collaborating to identify and drive opportunities to improve local wellness and public safety outcomes. </w:t>
      </w:r>
    </w:p>
    <w:p w14:paraId="084E6AB2" w14:textId="77777777" w:rsidR="00F152D4" w:rsidRDefault="00F152D4" w:rsidP="00152FD5">
      <w:pPr>
        <w:pStyle w:val="Default"/>
        <w:ind w:left="-90" w:right="-90"/>
        <w:rPr>
          <w:rFonts w:ascii="Century Gothic" w:hAnsi="Century Gothic"/>
          <w:sz w:val="22"/>
          <w:szCs w:val="22"/>
        </w:rPr>
      </w:pPr>
    </w:p>
    <w:p w14:paraId="553B6D78" w14:textId="24516A2D" w:rsidR="00152FD5" w:rsidRDefault="00152FD5" w:rsidP="00F21514">
      <w:pPr>
        <w:pStyle w:val="Default"/>
        <w:ind w:left="-90" w:right="-90"/>
        <w:rPr>
          <w:rFonts w:ascii="Century Gothic" w:hAnsi="Century Gothic"/>
          <w:sz w:val="22"/>
          <w:szCs w:val="22"/>
        </w:rPr>
      </w:pPr>
      <w:r w:rsidRPr="00152FD5">
        <w:rPr>
          <w:rFonts w:ascii="Century Gothic" w:hAnsi="Century Gothic"/>
          <w:sz w:val="22"/>
          <w:szCs w:val="22"/>
        </w:rPr>
        <w:t>“We’re glad to have the help,” said South Orange Chief of Police Kyle Kroll. “After the murder of George Floyd, I committed to our community that we in the police department would be listening and working every day to do better and involve those we serve in helping us become stronger</w:t>
      </w:r>
      <w:r w:rsidR="00F21514">
        <w:rPr>
          <w:rFonts w:ascii="Century Gothic" w:hAnsi="Century Gothic"/>
          <w:sz w:val="22"/>
          <w:szCs w:val="22"/>
        </w:rPr>
        <w:t xml:space="preserve"> – both </w:t>
      </w:r>
      <w:r w:rsidRPr="00152FD5">
        <w:rPr>
          <w:rFonts w:ascii="Century Gothic" w:hAnsi="Century Gothic"/>
          <w:sz w:val="22"/>
          <w:szCs w:val="22"/>
        </w:rPr>
        <w:t>as a police department and a community. We’ve started our way along that path with the Community Police Collaborative</w:t>
      </w:r>
      <w:r w:rsidR="00F8368F">
        <w:rPr>
          <w:rFonts w:ascii="Century Gothic" w:hAnsi="Century Gothic"/>
          <w:sz w:val="22"/>
          <w:szCs w:val="22"/>
        </w:rPr>
        <w:t xml:space="preserve"> (CP</w:t>
      </w:r>
      <w:r w:rsidR="002C7D59">
        <w:rPr>
          <w:rFonts w:ascii="Century Gothic" w:hAnsi="Century Gothic"/>
          <w:sz w:val="22"/>
          <w:szCs w:val="22"/>
        </w:rPr>
        <w:t>C</w:t>
      </w:r>
      <w:r w:rsidR="00F8368F">
        <w:rPr>
          <w:rFonts w:ascii="Century Gothic" w:hAnsi="Century Gothic"/>
          <w:sz w:val="22"/>
          <w:szCs w:val="22"/>
        </w:rPr>
        <w:t>)</w:t>
      </w:r>
      <w:r w:rsidR="00785BB2">
        <w:rPr>
          <w:rFonts w:ascii="Century Gothic" w:hAnsi="Century Gothic"/>
          <w:sz w:val="22"/>
          <w:szCs w:val="22"/>
        </w:rPr>
        <w:t>,</w:t>
      </w:r>
      <w:r w:rsidRPr="00152FD5">
        <w:rPr>
          <w:rFonts w:ascii="Century Gothic" w:hAnsi="Century Gothic"/>
          <w:sz w:val="22"/>
          <w:szCs w:val="22"/>
        </w:rPr>
        <w:t xml:space="preserve"> which is focused on </w:t>
      </w:r>
      <w:r w:rsidR="00EC4311">
        <w:rPr>
          <w:rFonts w:ascii="Century Gothic" w:hAnsi="Century Gothic"/>
          <w:sz w:val="22"/>
          <w:szCs w:val="22"/>
        </w:rPr>
        <w:t>police</w:t>
      </w:r>
      <w:r w:rsidRPr="00152FD5">
        <w:rPr>
          <w:rFonts w:ascii="Century Gothic" w:hAnsi="Century Gothic"/>
          <w:sz w:val="22"/>
          <w:szCs w:val="22"/>
        </w:rPr>
        <w:t xml:space="preserve">-community outreach, law enforcement data </w:t>
      </w:r>
      <w:r w:rsidR="00785BB2">
        <w:rPr>
          <w:rFonts w:ascii="Century Gothic" w:hAnsi="Century Gothic"/>
          <w:sz w:val="22"/>
          <w:szCs w:val="22"/>
        </w:rPr>
        <w:t xml:space="preserve">and </w:t>
      </w:r>
      <w:r w:rsidRPr="00152FD5">
        <w:rPr>
          <w:rFonts w:ascii="Century Gothic" w:hAnsi="Century Gothic"/>
          <w:sz w:val="22"/>
          <w:szCs w:val="22"/>
        </w:rPr>
        <w:t xml:space="preserve">analytics, and training programs. We will liaise closely with both </w:t>
      </w:r>
      <w:r w:rsidR="00EC4311">
        <w:rPr>
          <w:rFonts w:ascii="Century Gothic" w:hAnsi="Century Gothic"/>
          <w:sz w:val="22"/>
          <w:szCs w:val="22"/>
        </w:rPr>
        <w:t xml:space="preserve">the </w:t>
      </w:r>
      <w:r w:rsidRPr="00152FD5">
        <w:rPr>
          <w:rFonts w:ascii="Century Gothic" w:hAnsi="Century Gothic"/>
          <w:sz w:val="22"/>
          <w:szCs w:val="22"/>
        </w:rPr>
        <w:t>CPC and the CC&amp;J</w:t>
      </w:r>
      <w:r w:rsidR="00EC4311">
        <w:rPr>
          <w:rFonts w:ascii="Century Gothic" w:hAnsi="Century Gothic"/>
          <w:sz w:val="22"/>
          <w:szCs w:val="22"/>
        </w:rPr>
        <w:t xml:space="preserve"> </w:t>
      </w:r>
      <w:r w:rsidRPr="00152FD5">
        <w:rPr>
          <w:rFonts w:ascii="Century Gothic" w:hAnsi="Century Gothic"/>
          <w:sz w:val="22"/>
          <w:szCs w:val="22"/>
        </w:rPr>
        <w:t>team as we look for opportunities to improve our service to the community. Together, we can do better</w:t>
      </w:r>
      <w:r w:rsidR="00EC4311">
        <w:rPr>
          <w:rFonts w:ascii="Century Gothic" w:hAnsi="Century Gothic"/>
          <w:sz w:val="22"/>
          <w:szCs w:val="22"/>
        </w:rPr>
        <w:t>,</w:t>
      </w:r>
      <w:r w:rsidRPr="00152FD5">
        <w:rPr>
          <w:rFonts w:ascii="Century Gothic" w:hAnsi="Century Gothic"/>
          <w:sz w:val="22"/>
          <w:szCs w:val="22"/>
        </w:rPr>
        <w:t xml:space="preserve"> and the mandate is clear</w:t>
      </w:r>
      <w:r w:rsidR="00785BB2">
        <w:rPr>
          <w:rFonts w:ascii="Century Gothic" w:hAnsi="Century Gothic"/>
          <w:sz w:val="22"/>
          <w:szCs w:val="22"/>
        </w:rPr>
        <w:t>—</w:t>
      </w:r>
      <w:r w:rsidRPr="00152FD5">
        <w:rPr>
          <w:rFonts w:ascii="Century Gothic" w:hAnsi="Century Gothic"/>
          <w:sz w:val="22"/>
          <w:szCs w:val="22"/>
        </w:rPr>
        <w:t>we must.”</w:t>
      </w:r>
    </w:p>
    <w:p w14:paraId="4E2EAAE0" w14:textId="77777777" w:rsidR="00F152D4" w:rsidRPr="00152FD5" w:rsidRDefault="00F152D4" w:rsidP="00152FD5">
      <w:pPr>
        <w:pStyle w:val="Default"/>
        <w:ind w:left="-90" w:right="-90"/>
        <w:rPr>
          <w:rFonts w:ascii="Century Gothic" w:hAnsi="Century Gothic"/>
          <w:sz w:val="22"/>
          <w:szCs w:val="22"/>
        </w:rPr>
      </w:pPr>
    </w:p>
    <w:p w14:paraId="195AC4DB" w14:textId="0C91F067" w:rsidR="00F152D4" w:rsidRDefault="00152FD5" w:rsidP="00EF5638">
      <w:pPr>
        <w:pStyle w:val="Default"/>
        <w:ind w:left="-90" w:right="-90"/>
        <w:rPr>
          <w:rFonts w:ascii="Century Gothic" w:hAnsi="Century Gothic"/>
          <w:sz w:val="22"/>
          <w:szCs w:val="22"/>
        </w:rPr>
      </w:pPr>
      <w:r w:rsidRPr="00152FD5">
        <w:rPr>
          <w:rFonts w:ascii="Century Gothic" w:hAnsi="Century Gothic"/>
          <w:sz w:val="22"/>
          <w:szCs w:val="22"/>
        </w:rPr>
        <w:t>CPC Chair Bobby Brown amplified Chief Kroll's call for collaboration</w:t>
      </w:r>
      <w:r w:rsidR="00785BB2">
        <w:rPr>
          <w:rFonts w:ascii="Century Gothic" w:hAnsi="Century Gothic"/>
          <w:sz w:val="22"/>
          <w:szCs w:val="22"/>
        </w:rPr>
        <w:t>.</w:t>
      </w:r>
      <w:r w:rsidR="00785BB2" w:rsidRPr="00152FD5">
        <w:rPr>
          <w:rFonts w:ascii="Century Gothic" w:hAnsi="Century Gothic"/>
          <w:sz w:val="22"/>
          <w:szCs w:val="22"/>
        </w:rPr>
        <w:t xml:space="preserve"> </w:t>
      </w:r>
      <w:r w:rsidRPr="00152FD5">
        <w:rPr>
          <w:rFonts w:ascii="Century Gothic" w:hAnsi="Century Gothic"/>
          <w:sz w:val="22"/>
          <w:szCs w:val="22"/>
        </w:rPr>
        <w:t>“We’re delighted to see the CC&amp;J program coming to fruition. We see it as playing an important role in improving municipal services here in South Orange</w:t>
      </w:r>
      <w:r w:rsidR="00785BB2">
        <w:rPr>
          <w:rFonts w:ascii="Century Gothic" w:hAnsi="Century Gothic"/>
          <w:sz w:val="22"/>
          <w:szCs w:val="22"/>
        </w:rPr>
        <w:t>,</w:t>
      </w:r>
      <w:r w:rsidRPr="00152FD5">
        <w:rPr>
          <w:rFonts w:ascii="Century Gothic" w:hAnsi="Century Gothic"/>
          <w:sz w:val="22"/>
          <w:szCs w:val="22"/>
        </w:rPr>
        <w:t xml:space="preserve"> and so have tapped CPC members Brendan Gioello and Dr. Sara Wakefield to be</w:t>
      </w:r>
      <w:r w:rsidR="00EC4311">
        <w:rPr>
          <w:rFonts w:ascii="Century Gothic" w:hAnsi="Century Gothic"/>
          <w:sz w:val="22"/>
          <w:szCs w:val="22"/>
        </w:rPr>
        <w:t xml:space="preserve"> </w:t>
      </w:r>
      <w:r w:rsidRPr="00152FD5">
        <w:rPr>
          <w:rFonts w:ascii="Century Gothic" w:hAnsi="Century Gothic"/>
          <w:sz w:val="22"/>
          <w:szCs w:val="22"/>
        </w:rPr>
        <w:t>liaisons to the program.”</w:t>
      </w:r>
    </w:p>
    <w:p w14:paraId="5EFFB4F9" w14:textId="77777777" w:rsidR="00F152D4" w:rsidRDefault="00F152D4" w:rsidP="00152FD5">
      <w:pPr>
        <w:pStyle w:val="Default"/>
        <w:ind w:left="-90" w:right="-90"/>
        <w:rPr>
          <w:rFonts w:ascii="Century Gothic" w:hAnsi="Century Gothic"/>
          <w:sz w:val="22"/>
          <w:szCs w:val="22"/>
        </w:rPr>
      </w:pPr>
    </w:p>
    <w:p w14:paraId="435AC548" w14:textId="336BB7D4" w:rsidR="00152FD5" w:rsidRDefault="00152FD5" w:rsidP="00152FD5">
      <w:pPr>
        <w:pStyle w:val="Default"/>
        <w:ind w:left="-90" w:right="-90"/>
        <w:rPr>
          <w:rFonts w:ascii="Century Gothic" w:hAnsi="Century Gothic"/>
          <w:sz w:val="22"/>
          <w:szCs w:val="22"/>
        </w:rPr>
      </w:pPr>
      <w:r w:rsidRPr="00152FD5">
        <w:rPr>
          <w:rFonts w:ascii="Century Gothic" w:hAnsi="Century Gothic"/>
          <w:sz w:val="22"/>
          <w:szCs w:val="22"/>
        </w:rPr>
        <w:t xml:space="preserve">The town hall collaboration event at 7p.m. on Sunday, March 7 will serve to introduce the Community Care &amp; Justice program and to gather input from community members. </w:t>
      </w:r>
    </w:p>
    <w:p w14:paraId="4678119D" w14:textId="07488676" w:rsidR="00F8368F" w:rsidRDefault="00F8368F" w:rsidP="00152FD5">
      <w:pPr>
        <w:pStyle w:val="Default"/>
        <w:ind w:left="-90" w:right="-90"/>
        <w:rPr>
          <w:rFonts w:ascii="Century Gothic" w:hAnsi="Century Gothic"/>
          <w:sz w:val="22"/>
          <w:szCs w:val="22"/>
        </w:rPr>
      </w:pPr>
    </w:p>
    <w:p w14:paraId="045B08DB" w14:textId="5B34236B" w:rsidR="00F8368F" w:rsidRPr="00F8368F" w:rsidRDefault="003E18D4" w:rsidP="00152FD5">
      <w:pPr>
        <w:pStyle w:val="Default"/>
        <w:ind w:left="-90" w:right="-90"/>
        <w:rPr>
          <w:rFonts w:ascii="Century Gothic" w:hAnsi="Century Gothic"/>
          <w:sz w:val="22"/>
          <w:szCs w:val="22"/>
        </w:rPr>
      </w:pPr>
      <w:r>
        <w:rPr>
          <w:rFonts w:ascii="Century Gothic" w:hAnsi="Century Gothic"/>
          <w:sz w:val="22"/>
          <w:szCs w:val="22"/>
        </w:rPr>
        <w:t xml:space="preserve">Meeting capacity is limited. </w:t>
      </w:r>
      <w:r w:rsidR="00F8368F" w:rsidRPr="00F8368F">
        <w:rPr>
          <w:rFonts w:ascii="Century Gothic" w:hAnsi="Century Gothic"/>
          <w:b/>
          <w:bCs/>
          <w:sz w:val="22"/>
          <w:szCs w:val="22"/>
        </w:rPr>
        <w:t xml:space="preserve">To register, please visit: </w:t>
      </w:r>
      <w:hyperlink r:id="rId6" w:history="1">
        <w:r w:rsidR="00F8368F" w:rsidRPr="00CC15E3">
          <w:rPr>
            <w:rStyle w:val="Hyperlink"/>
            <w:rFonts w:ascii="Century Gothic" w:hAnsi="Century Gothic"/>
            <w:b/>
            <w:bCs/>
            <w:sz w:val="22"/>
            <w:szCs w:val="22"/>
          </w:rPr>
          <w:t>https://bit.ly/3qiptES</w:t>
        </w:r>
      </w:hyperlink>
      <w:r w:rsidR="00F8368F">
        <w:rPr>
          <w:rFonts w:ascii="Century Gothic" w:hAnsi="Century Gothic"/>
          <w:b/>
          <w:bCs/>
          <w:sz w:val="22"/>
          <w:szCs w:val="22"/>
        </w:rPr>
        <w:t xml:space="preserve">. </w:t>
      </w:r>
      <w:r w:rsidR="00F8368F">
        <w:rPr>
          <w:rFonts w:ascii="Century Gothic" w:hAnsi="Century Gothic"/>
          <w:sz w:val="22"/>
          <w:szCs w:val="22"/>
        </w:rPr>
        <w:t xml:space="preserve">A video recording will be made available to the public. </w:t>
      </w:r>
    </w:p>
    <w:p w14:paraId="034069DC" w14:textId="5929CB9A" w:rsidR="00EF5638" w:rsidRDefault="00EF5638" w:rsidP="00152FD5">
      <w:pPr>
        <w:pStyle w:val="Default"/>
        <w:ind w:left="-90" w:right="-90"/>
        <w:rPr>
          <w:rFonts w:ascii="Century Gothic" w:hAnsi="Century Gothic"/>
          <w:sz w:val="22"/>
          <w:szCs w:val="22"/>
        </w:rPr>
      </w:pPr>
    </w:p>
    <w:p w14:paraId="3374B302" w14:textId="244BA0CB" w:rsidR="00EF5638" w:rsidRPr="00152FD5" w:rsidRDefault="00EF5638" w:rsidP="00EF5638">
      <w:pPr>
        <w:pStyle w:val="Default"/>
        <w:ind w:left="-90" w:right="-90"/>
        <w:jc w:val="center"/>
        <w:rPr>
          <w:rFonts w:ascii="Century Gothic" w:hAnsi="Century Gothic"/>
          <w:sz w:val="22"/>
          <w:szCs w:val="22"/>
        </w:rPr>
      </w:pPr>
      <w:r>
        <w:rPr>
          <w:rFonts w:ascii="Century Gothic" w:hAnsi="Century Gothic"/>
          <w:sz w:val="22"/>
          <w:szCs w:val="22"/>
        </w:rPr>
        <w:t>###</w:t>
      </w:r>
    </w:p>
    <w:p w14:paraId="19F0C807" w14:textId="0C4F38F8" w:rsidR="00F515A5" w:rsidRPr="005D17B1" w:rsidRDefault="00F515A5" w:rsidP="00152FD5">
      <w:pPr>
        <w:pStyle w:val="Default"/>
        <w:ind w:left="-90" w:right="-90"/>
        <w:rPr>
          <w:rFonts w:ascii="Century Gothic" w:hAnsi="Century Gothic"/>
          <w:sz w:val="22"/>
          <w:szCs w:val="22"/>
        </w:rPr>
      </w:pPr>
    </w:p>
    <w:sectPr w:rsidR="00F515A5" w:rsidRPr="005D17B1" w:rsidSect="003309DF">
      <w:headerReference w:type="even" r:id="rId7"/>
      <w:headerReference w:type="default" r:id="rId8"/>
      <w:footerReference w:type="even" r:id="rId9"/>
      <w:footerReference w:type="default" r:id="rId10"/>
      <w:headerReference w:type="first" r:id="rId11"/>
      <w:footerReference w:type="first" r:id="rId12"/>
      <w:pgSz w:w="12240" w:h="15840"/>
      <w:pgMar w:top="2299" w:right="1440" w:bottom="1440" w:left="1980" w:header="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521E" w14:textId="77777777" w:rsidR="00812555" w:rsidRDefault="00812555" w:rsidP="00377E8A">
      <w:r>
        <w:separator/>
      </w:r>
    </w:p>
  </w:endnote>
  <w:endnote w:type="continuationSeparator" w:id="0">
    <w:p w14:paraId="454485A1" w14:textId="77777777" w:rsidR="00812555" w:rsidRDefault="00812555" w:rsidP="0037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5D05" w14:textId="77777777" w:rsidR="00292F92" w:rsidRDefault="00292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F6F8" w14:textId="77777777" w:rsidR="00292F92" w:rsidRDefault="00292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196F" w14:textId="77777777" w:rsidR="00292F92" w:rsidRDefault="0029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7F21A" w14:textId="77777777" w:rsidR="00812555" w:rsidRDefault="00812555" w:rsidP="00377E8A">
      <w:r>
        <w:separator/>
      </w:r>
    </w:p>
  </w:footnote>
  <w:footnote w:type="continuationSeparator" w:id="0">
    <w:p w14:paraId="33FD941C" w14:textId="77777777" w:rsidR="00812555" w:rsidRDefault="00812555" w:rsidP="0037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D600" w14:textId="77777777" w:rsidR="00292F92" w:rsidRDefault="00292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521F" w14:textId="1FE27811" w:rsidR="00377E8A" w:rsidRDefault="00377E8A" w:rsidP="00E32685">
    <w:pPr>
      <w:pStyle w:val="Header"/>
      <w:ind w:hanging="1980"/>
    </w:pPr>
    <w:r>
      <w:rPr>
        <w:noProof/>
      </w:rPr>
      <w:drawing>
        <wp:inline distT="0" distB="0" distL="0" distR="0" wp14:anchorId="4E24F46C" wp14:editId="27EEF981">
          <wp:extent cx="7772400" cy="13716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DC22" w14:textId="2FBEDB10" w:rsidR="003869DA" w:rsidRDefault="00380E97" w:rsidP="00380E97">
    <w:pPr>
      <w:pStyle w:val="Header"/>
      <w:ind w:hanging="1980"/>
    </w:pPr>
    <w:r>
      <w:rPr>
        <w:noProof/>
      </w:rPr>
      <w:drawing>
        <wp:inline distT="0" distB="0" distL="0" distR="0" wp14:anchorId="47E6B64D" wp14:editId="2E71826E">
          <wp:extent cx="7749971" cy="136764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49971" cy="13676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A"/>
    <w:rsid w:val="00003AF4"/>
    <w:rsid w:val="00095AA6"/>
    <w:rsid w:val="000C4AFC"/>
    <w:rsid w:val="000F6541"/>
    <w:rsid w:val="00141499"/>
    <w:rsid w:val="00152FD5"/>
    <w:rsid w:val="001667B2"/>
    <w:rsid w:val="00167240"/>
    <w:rsid w:val="001A4785"/>
    <w:rsid w:val="001F0175"/>
    <w:rsid w:val="00242A77"/>
    <w:rsid w:val="00262223"/>
    <w:rsid w:val="0026480C"/>
    <w:rsid w:val="002655DB"/>
    <w:rsid w:val="0028369D"/>
    <w:rsid w:val="00284F11"/>
    <w:rsid w:val="00292F92"/>
    <w:rsid w:val="002C7D59"/>
    <w:rsid w:val="002E400A"/>
    <w:rsid w:val="002E65AE"/>
    <w:rsid w:val="00312212"/>
    <w:rsid w:val="00320DA5"/>
    <w:rsid w:val="003309DF"/>
    <w:rsid w:val="00377E8A"/>
    <w:rsid w:val="00380E97"/>
    <w:rsid w:val="003869DA"/>
    <w:rsid w:val="003A1019"/>
    <w:rsid w:val="003A5F6B"/>
    <w:rsid w:val="003D2CA6"/>
    <w:rsid w:val="003E18D4"/>
    <w:rsid w:val="00481C05"/>
    <w:rsid w:val="004E108D"/>
    <w:rsid w:val="004E138C"/>
    <w:rsid w:val="00502180"/>
    <w:rsid w:val="00555D77"/>
    <w:rsid w:val="00566308"/>
    <w:rsid w:val="0057228E"/>
    <w:rsid w:val="005C2246"/>
    <w:rsid w:val="005D17B1"/>
    <w:rsid w:val="005F3BAB"/>
    <w:rsid w:val="00605794"/>
    <w:rsid w:val="00611680"/>
    <w:rsid w:val="00620E84"/>
    <w:rsid w:val="0062185B"/>
    <w:rsid w:val="006355BD"/>
    <w:rsid w:val="006A1696"/>
    <w:rsid w:val="006A77D8"/>
    <w:rsid w:val="006B05AF"/>
    <w:rsid w:val="00715794"/>
    <w:rsid w:val="00756CC9"/>
    <w:rsid w:val="007575CC"/>
    <w:rsid w:val="00785BB2"/>
    <w:rsid w:val="007B2186"/>
    <w:rsid w:val="007E4286"/>
    <w:rsid w:val="007F22DF"/>
    <w:rsid w:val="00803DE5"/>
    <w:rsid w:val="00812555"/>
    <w:rsid w:val="00853C3E"/>
    <w:rsid w:val="0089716B"/>
    <w:rsid w:val="008A79A7"/>
    <w:rsid w:val="008B7B03"/>
    <w:rsid w:val="009057A4"/>
    <w:rsid w:val="00911C0A"/>
    <w:rsid w:val="009145BE"/>
    <w:rsid w:val="00923A12"/>
    <w:rsid w:val="00946A32"/>
    <w:rsid w:val="00962E7A"/>
    <w:rsid w:val="00983ECE"/>
    <w:rsid w:val="00997AF4"/>
    <w:rsid w:val="009E4688"/>
    <w:rsid w:val="009F0BF4"/>
    <w:rsid w:val="00A12E26"/>
    <w:rsid w:val="00A443FA"/>
    <w:rsid w:val="00A5623D"/>
    <w:rsid w:val="00AA10B1"/>
    <w:rsid w:val="00B05E67"/>
    <w:rsid w:val="00B32EB8"/>
    <w:rsid w:val="00B42C35"/>
    <w:rsid w:val="00B51E47"/>
    <w:rsid w:val="00B84B20"/>
    <w:rsid w:val="00B87279"/>
    <w:rsid w:val="00B94281"/>
    <w:rsid w:val="00B9586E"/>
    <w:rsid w:val="00BC0717"/>
    <w:rsid w:val="00BE31AB"/>
    <w:rsid w:val="00C73D5F"/>
    <w:rsid w:val="00C762BD"/>
    <w:rsid w:val="00D01032"/>
    <w:rsid w:val="00D343E3"/>
    <w:rsid w:val="00DA2542"/>
    <w:rsid w:val="00E0467C"/>
    <w:rsid w:val="00E20F2D"/>
    <w:rsid w:val="00E32685"/>
    <w:rsid w:val="00EC4311"/>
    <w:rsid w:val="00EF5638"/>
    <w:rsid w:val="00F152D4"/>
    <w:rsid w:val="00F21514"/>
    <w:rsid w:val="00F4309C"/>
    <w:rsid w:val="00F50E24"/>
    <w:rsid w:val="00F515A5"/>
    <w:rsid w:val="00F553E4"/>
    <w:rsid w:val="00F62770"/>
    <w:rsid w:val="00F8368F"/>
    <w:rsid w:val="00FA0942"/>
    <w:rsid w:val="00FF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E531"/>
  <w15:chartTrackingRefBased/>
  <w15:docId w15:val="{FE271855-99B0-064C-A47D-26AEF11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8A"/>
    <w:pPr>
      <w:tabs>
        <w:tab w:val="center" w:pos="4680"/>
        <w:tab w:val="right" w:pos="9360"/>
      </w:tabs>
    </w:pPr>
  </w:style>
  <w:style w:type="character" w:customStyle="1" w:styleId="HeaderChar">
    <w:name w:val="Header Char"/>
    <w:basedOn w:val="DefaultParagraphFont"/>
    <w:link w:val="Header"/>
    <w:uiPriority w:val="99"/>
    <w:rsid w:val="00377E8A"/>
  </w:style>
  <w:style w:type="paragraph" w:styleId="Footer">
    <w:name w:val="footer"/>
    <w:basedOn w:val="Normal"/>
    <w:link w:val="FooterChar"/>
    <w:uiPriority w:val="99"/>
    <w:unhideWhenUsed/>
    <w:rsid w:val="00377E8A"/>
    <w:pPr>
      <w:tabs>
        <w:tab w:val="center" w:pos="4680"/>
        <w:tab w:val="right" w:pos="9360"/>
      </w:tabs>
    </w:pPr>
  </w:style>
  <w:style w:type="character" w:customStyle="1" w:styleId="FooterChar">
    <w:name w:val="Footer Char"/>
    <w:basedOn w:val="DefaultParagraphFont"/>
    <w:link w:val="Footer"/>
    <w:uiPriority w:val="99"/>
    <w:rsid w:val="00377E8A"/>
  </w:style>
  <w:style w:type="paragraph" w:customStyle="1" w:styleId="BasicParagraph">
    <w:name w:val="[Basic Paragraph]"/>
    <w:basedOn w:val="Normal"/>
    <w:uiPriority w:val="99"/>
    <w:rsid w:val="001667B2"/>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AA10B1"/>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52FD5"/>
    <w:rPr>
      <w:color w:val="0563C1" w:themeColor="hyperlink"/>
      <w:u w:val="single"/>
    </w:rPr>
  </w:style>
  <w:style w:type="character" w:styleId="UnresolvedMention">
    <w:name w:val="Unresolved Mention"/>
    <w:basedOn w:val="DefaultParagraphFont"/>
    <w:uiPriority w:val="99"/>
    <w:semiHidden/>
    <w:unhideWhenUsed/>
    <w:rsid w:val="00152FD5"/>
    <w:rPr>
      <w:color w:val="605E5C"/>
      <w:shd w:val="clear" w:color="auto" w:fill="E1DFDD"/>
    </w:rPr>
  </w:style>
  <w:style w:type="character" w:styleId="FollowedHyperlink">
    <w:name w:val="FollowedHyperlink"/>
    <w:basedOn w:val="DefaultParagraphFont"/>
    <w:uiPriority w:val="99"/>
    <w:semiHidden/>
    <w:unhideWhenUsed/>
    <w:rsid w:val="00152FD5"/>
    <w:rPr>
      <w:color w:val="954F72" w:themeColor="followedHyperlink"/>
      <w:u w:val="single"/>
    </w:rPr>
  </w:style>
  <w:style w:type="character" w:styleId="CommentReference">
    <w:name w:val="annotation reference"/>
    <w:basedOn w:val="DefaultParagraphFont"/>
    <w:uiPriority w:val="99"/>
    <w:semiHidden/>
    <w:unhideWhenUsed/>
    <w:rsid w:val="00785BB2"/>
    <w:rPr>
      <w:sz w:val="16"/>
      <w:szCs w:val="16"/>
    </w:rPr>
  </w:style>
  <w:style w:type="paragraph" w:styleId="CommentText">
    <w:name w:val="annotation text"/>
    <w:basedOn w:val="Normal"/>
    <w:link w:val="CommentTextChar"/>
    <w:uiPriority w:val="99"/>
    <w:semiHidden/>
    <w:unhideWhenUsed/>
    <w:rsid w:val="00785BB2"/>
    <w:rPr>
      <w:sz w:val="20"/>
      <w:szCs w:val="20"/>
    </w:rPr>
  </w:style>
  <w:style w:type="character" w:customStyle="1" w:styleId="CommentTextChar">
    <w:name w:val="Comment Text Char"/>
    <w:basedOn w:val="DefaultParagraphFont"/>
    <w:link w:val="CommentText"/>
    <w:uiPriority w:val="99"/>
    <w:semiHidden/>
    <w:rsid w:val="00785BB2"/>
    <w:rPr>
      <w:sz w:val="20"/>
      <w:szCs w:val="20"/>
    </w:rPr>
  </w:style>
  <w:style w:type="paragraph" w:styleId="CommentSubject">
    <w:name w:val="annotation subject"/>
    <w:basedOn w:val="CommentText"/>
    <w:next w:val="CommentText"/>
    <w:link w:val="CommentSubjectChar"/>
    <w:uiPriority w:val="99"/>
    <w:semiHidden/>
    <w:unhideWhenUsed/>
    <w:rsid w:val="00785BB2"/>
    <w:rPr>
      <w:b/>
      <w:bCs/>
    </w:rPr>
  </w:style>
  <w:style w:type="character" w:customStyle="1" w:styleId="CommentSubjectChar">
    <w:name w:val="Comment Subject Char"/>
    <w:basedOn w:val="CommentTextChar"/>
    <w:link w:val="CommentSubject"/>
    <w:uiPriority w:val="99"/>
    <w:semiHidden/>
    <w:rsid w:val="00785BB2"/>
    <w:rPr>
      <w:b/>
      <w:bCs/>
      <w:sz w:val="20"/>
      <w:szCs w:val="20"/>
    </w:rPr>
  </w:style>
  <w:style w:type="paragraph" w:styleId="NormalWeb">
    <w:name w:val="Normal (Web)"/>
    <w:basedOn w:val="Normal"/>
    <w:uiPriority w:val="99"/>
    <w:semiHidden/>
    <w:unhideWhenUsed/>
    <w:rsid w:val="004E13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573787">
      <w:bodyDiv w:val="1"/>
      <w:marLeft w:val="0"/>
      <w:marRight w:val="0"/>
      <w:marTop w:val="0"/>
      <w:marBottom w:val="0"/>
      <w:divBdr>
        <w:top w:val="none" w:sz="0" w:space="0" w:color="auto"/>
        <w:left w:val="none" w:sz="0" w:space="0" w:color="auto"/>
        <w:bottom w:val="none" w:sz="0" w:space="0" w:color="auto"/>
        <w:right w:val="none" w:sz="0" w:space="0" w:color="auto"/>
      </w:divBdr>
    </w:div>
    <w:div w:id="11201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qipt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DePaolis</dc:creator>
  <cp:keywords/>
  <dc:description/>
  <cp:lastModifiedBy>Donna Coallier</cp:lastModifiedBy>
  <cp:revision>2</cp:revision>
  <cp:lastPrinted>2021-02-25T00:03:00Z</cp:lastPrinted>
  <dcterms:created xsi:type="dcterms:W3CDTF">2021-03-05T21:46:00Z</dcterms:created>
  <dcterms:modified xsi:type="dcterms:W3CDTF">2021-03-05T21:46:00Z</dcterms:modified>
</cp:coreProperties>
</file>